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F8FC"/>
  <w:body>
    <w:p w14:paraId="7628491A" w14:textId="77777777" w:rsidR="006E5910" w:rsidRPr="001240A1" w:rsidRDefault="001240A1">
      <w:pPr>
        <w:spacing w:after="0" w:line="240" w:lineRule="auto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350DD818" wp14:editId="6F27DE31">
            <wp:extent cx="7559984" cy="1069198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984" cy="10691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185A5" w14:textId="77777777" w:rsidR="006E5910" w:rsidRPr="001240A1" w:rsidRDefault="006E5910">
      <w:pPr>
        <w:rPr>
          <w:rFonts w:ascii="나눔고딕" w:eastAsia="나눔고딕" w:hAnsi="나눔고딕"/>
          <w:sz w:val="20"/>
          <w:szCs w:val="24"/>
        </w:rPr>
        <w:sectPr w:rsidR="006E5910" w:rsidRPr="001240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8"/>
          <w:pgMar w:top="0" w:right="0" w:bottom="0" w:left="0" w:header="0" w:footer="0" w:gutter="0"/>
          <w:cols w:space="720"/>
          <w:titlePg/>
          <w:docGrid w:linePitch="360"/>
        </w:sect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3D73822C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90F4A9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70702FC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00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개요</w:t>
            </w:r>
          </w:p>
          <w:p w14:paraId="630A66AB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개요</w:t>
            </w:r>
          </w:p>
          <w:p w14:paraId="2111A855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게임형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참여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레이어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경제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자동화된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인프라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그리고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마켓플레이스와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유틸리티로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이어지는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단계적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확장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경로를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결합합니다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13559BCB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56466B00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t>GRID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하나의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단순한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아이디어에서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출발한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디지털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파워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네트워크입니다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사용자가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자신이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무엇을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구축하고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있는지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눈으로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확인할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때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토큰의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유틸리티는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이해하기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쉽고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흥미롭게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다가옵니다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생태계는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공개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정보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사이트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로그인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기반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게임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월드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운영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콘솔을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하나로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연결합니다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회원은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가상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발전소를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활성화하고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확장하며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나의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발전소에서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나의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빌리지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넓은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월드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그리드로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시각적으로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이동합니다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.</w:t>
      </w:r>
    </w:p>
    <w:p w14:paraId="6683B7F0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t>초기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플랫폼은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활성화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업그레이드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모듈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확장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자동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정산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영구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토큰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소각을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통해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반복적인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GIK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유틸리티를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만듭니다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장기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로드맵은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회원과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외부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고객을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위한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상품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·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서비스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마켓플레이스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AI SaaS,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에이전트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API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크레딧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향후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컴퓨팅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서비스로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활용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범위를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확장합니다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6E5910" w:rsidRPr="001240A1" w14:paraId="04C90D5F" w14:textId="77777777">
        <w:trPr>
          <w:jc w:val="center"/>
        </w:trPr>
        <w:tc>
          <w:tcPr>
            <w:tcW w:w="4680" w:type="dxa"/>
            <w:tcBorders>
              <w:top w:val="single" w:sz="18" w:space="0" w:color="20D7E9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66346354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10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억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BNB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스마트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체인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기반의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공급량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제안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47DDB8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02D37200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3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개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티어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br/>
            </w:r>
            <w:proofErr w:type="gramStart"/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2,000 /</w:t>
            </w:r>
            <w:proofErr w:type="gramEnd"/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proofErr w:type="gramStart"/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8,000 /</w:t>
            </w:r>
            <w:proofErr w:type="gramEnd"/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15,000 GIK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이후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15K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모듈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  <w:tr w:rsidR="006E5910" w:rsidRPr="001240A1" w14:paraId="4F0ADFB6" w14:textId="77777777">
        <w:trPr>
          <w:jc w:val="center"/>
        </w:trPr>
        <w:tc>
          <w:tcPr>
            <w:tcW w:w="4680" w:type="dxa"/>
            <w:tcBorders>
              <w:top w:val="single" w:sz="18" w:space="0" w:color="7B6CF6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30129ECD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200%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한도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현재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프로그램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설계상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발전량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F3B63F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5562EC2A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7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개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레벨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월별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성장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시각적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진화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+7%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보너스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6F35202E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4EF9925B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64208775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의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논리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참여가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네트워크를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구축합니다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마켓플레이스와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제품은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밖으로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유틸리티를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공급량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흐름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내장형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소각이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모든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레이어를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경제로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연결합니다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57709AC1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15EDB4F5" w14:textId="77777777" w:rsidR="006E5910" w:rsidRPr="001240A1" w:rsidRDefault="001240A1">
      <w:pPr>
        <w:pStyle w:val="21"/>
        <w:pBdr>
          <w:bottom w:val="single" w:sz="10" w:space="3" w:color="20D7E9"/>
        </w:pBdr>
        <w:spacing w:before="200" w:after="120"/>
        <w:rPr>
          <w:rFonts w:ascii="나눔고딕" w:eastAsia="나눔고딕" w:hAnsi="나눔고딕"/>
          <w:sz w:val="28"/>
          <w:szCs w:val="28"/>
          <w:lang w:eastAsia="ko-KR"/>
        </w:rPr>
      </w:pP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문서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범위</w:t>
      </w:r>
    </w:p>
    <w:p w14:paraId="5B43E27C" w14:textId="77777777" w:rsidR="006E5910" w:rsidRPr="001240A1" w:rsidRDefault="001240A1">
      <w:pPr>
        <w:pStyle w:val="SmallNote"/>
        <w:spacing w:before="40" w:after="100"/>
        <w:ind w:left="115" w:right="115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i/>
          <w:szCs w:val="24"/>
          <w:lang w:eastAsia="ko-KR"/>
        </w:rPr>
        <w:t>본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백서는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GRID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생태계의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지향점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제품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아키텍처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토큰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유틸리티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보상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체계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토큰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배분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해제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일정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자동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입금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및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정산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구조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마켓플레이스와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AI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로드맵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회원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잔액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모델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운영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통제를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설명합니다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정량적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프로그램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파라미터는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생태계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발전에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따라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공개된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플랫폼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규칙을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통해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조정될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.</w:t>
      </w:r>
    </w:p>
    <w:p w14:paraId="565493D3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55C74B3D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7EB42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BC90223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00.1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목차</w:t>
            </w:r>
          </w:p>
          <w:p w14:paraId="6963FDA3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목차</w:t>
            </w:r>
          </w:p>
          <w:p w14:paraId="3C06390C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프로젝트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제품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검토를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위한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간결한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구성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599E40BF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296"/>
        <w:gridCol w:w="8352"/>
      </w:tblGrid>
      <w:tr w:rsidR="006E5910" w:rsidRPr="001240A1" w14:paraId="21D416BE" w14:textId="77777777">
        <w:trPr>
          <w:tblHeader/>
          <w:jc w:val="center"/>
        </w:trPr>
        <w:tc>
          <w:tcPr>
            <w:tcW w:w="1296" w:type="dxa"/>
            <w:shd w:val="clear" w:color="auto" w:fill="0B2034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726B43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섹션</w:t>
            </w:r>
          </w:p>
        </w:tc>
        <w:tc>
          <w:tcPr>
            <w:tcW w:w="8352" w:type="dxa"/>
            <w:shd w:val="clear" w:color="auto" w:fill="0B2034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2DC206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주제</w:t>
            </w:r>
          </w:p>
        </w:tc>
      </w:tr>
      <w:tr w:rsidR="006E5910" w:rsidRPr="001240A1" w14:paraId="38E484F8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0792C2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01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39F7F5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문제와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GRID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논리</w:t>
            </w:r>
          </w:p>
        </w:tc>
      </w:tr>
      <w:tr w:rsidR="006E5910" w:rsidRPr="001240A1" w14:paraId="44880D72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1CDF49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02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52C035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생태계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아키텍처</w:t>
            </w:r>
          </w:p>
        </w:tc>
      </w:tr>
      <w:tr w:rsidR="006E5910" w:rsidRPr="001240A1" w14:paraId="34963E7A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278B22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03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B57063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제품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경험</w:t>
            </w:r>
          </w:p>
        </w:tc>
      </w:tr>
      <w:tr w:rsidR="006E5910" w:rsidRPr="001240A1" w14:paraId="6487F4D5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2E7A7A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04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C16DF7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발전소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시스템</w:t>
            </w:r>
          </w:p>
        </w:tc>
      </w:tr>
      <w:tr w:rsidR="006E5910" w:rsidRPr="001240A1" w14:paraId="180A05DD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EC871F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05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AC94FD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업그레이드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확장</w:t>
            </w:r>
          </w:p>
        </w:tc>
      </w:tr>
      <w:tr w:rsidR="006E5910" w:rsidRPr="001240A1" w14:paraId="5DFACC8E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38FBFD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06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CBF325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빌리지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네트워크</w:t>
            </w:r>
          </w:p>
        </w:tc>
      </w:tr>
      <w:tr w:rsidR="006E5910" w:rsidRPr="001240A1" w14:paraId="13643F4F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986501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07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0BB101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보상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아키텍처</w:t>
            </w:r>
          </w:p>
        </w:tc>
      </w:tr>
      <w:tr w:rsidR="006E5910" w:rsidRPr="001240A1" w14:paraId="4F9842D2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7DD791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08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67B347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 xml:space="preserve">GIK </w:t>
            </w:r>
            <w:r w:rsidRPr="001240A1">
              <w:rPr>
                <w:rFonts w:ascii="나눔고딕" w:eastAsia="나눔고딕" w:hAnsi="나눔고딕"/>
                <w:szCs w:val="24"/>
              </w:rPr>
              <w:t>수요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엔진</w:t>
            </w:r>
          </w:p>
        </w:tc>
      </w:tr>
      <w:tr w:rsidR="006E5910" w:rsidRPr="001240A1" w14:paraId="5AA0A1CA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F4855B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09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50D4F1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공급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소각</w:t>
            </w:r>
          </w:p>
        </w:tc>
      </w:tr>
      <w:tr w:rsidR="006E5910" w:rsidRPr="001240A1" w14:paraId="3DC21F95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F6B9A3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10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E076BD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토크노믹스</w:t>
            </w:r>
          </w:p>
        </w:tc>
      </w:tr>
      <w:tr w:rsidR="006E5910" w:rsidRPr="001240A1" w14:paraId="3FAA634D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B425B3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11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BB3114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트레저리와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투명성</w:t>
            </w:r>
          </w:p>
        </w:tc>
      </w:tr>
      <w:tr w:rsidR="006E5910" w:rsidRPr="001240A1" w14:paraId="618CDFBB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6B055A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12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35D2582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마켓플레이스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유틸리티</w:t>
            </w:r>
          </w:p>
        </w:tc>
      </w:tr>
      <w:tr w:rsidR="006E5910" w:rsidRPr="001240A1" w14:paraId="1720BF2D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46FE3A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13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37E160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기술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보안</w:t>
            </w:r>
          </w:p>
        </w:tc>
      </w:tr>
      <w:tr w:rsidR="006E5910" w:rsidRPr="001240A1" w14:paraId="27721198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E52DBA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14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BC1088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시장진입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거래소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전략</w:t>
            </w:r>
          </w:p>
        </w:tc>
      </w:tr>
      <w:tr w:rsidR="006E5910" w:rsidRPr="001240A1" w14:paraId="7B19B8D4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E19BE2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15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1CA1828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로드맵</w:t>
            </w:r>
          </w:p>
        </w:tc>
      </w:tr>
      <w:tr w:rsidR="006E5910" w:rsidRPr="001240A1" w14:paraId="571554BA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4D48EE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16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97B37B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조직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거버넌스</w:t>
            </w:r>
          </w:p>
        </w:tc>
      </w:tr>
      <w:tr w:rsidR="006E5910" w:rsidRPr="001240A1" w14:paraId="296AB6B8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686036F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A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E2981F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파라미터</w:t>
            </w:r>
          </w:p>
        </w:tc>
      </w:tr>
      <w:tr w:rsidR="006E5910" w:rsidRPr="001240A1" w14:paraId="3F917155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7DF0853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A.1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0F3356B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회원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운영</w:t>
            </w:r>
          </w:p>
        </w:tc>
      </w:tr>
      <w:tr w:rsidR="006E5910" w:rsidRPr="001240A1" w14:paraId="2AFA190D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49B5AA1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A.2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FFFFF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94AF08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커스터디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통제</w:t>
            </w:r>
          </w:p>
        </w:tc>
      </w:tr>
      <w:tr w:rsidR="006E5910" w:rsidRPr="001240A1" w14:paraId="07C3DD66" w14:textId="77777777">
        <w:trPr>
          <w:jc w:val="center"/>
        </w:trPr>
        <w:tc>
          <w:tcPr>
            <w:tcW w:w="1296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579FCF6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</w:rPr>
              <w:t>R</w:t>
            </w:r>
          </w:p>
        </w:tc>
        <w:tc>
          <w:tcPr>
            <w:tcW w:w="8352" w:type="dxa"/>
            <w:tcBorders>
              <w:bottom w:val="single" w:sz="4" w:space="0" w:color="D8E5EF"/>
            </w:tcBorders>
            <w:shd w:val="clear" w:color="auto" w:fill="F4F8FC"/>
            <w:tcMar>
              <w:top w:w="78" w:type="dxa"/>
              <w:left w:w="100" w:type="dxa"/>
              <w:bottom w:w="78" w:type="dxa"/>
              <w:right w:w="100" w:type="dxa"/>
            </w:tcMar>
            <w:vAlign w:val="center"/>
          </w:tcPr>
          <w:p w14:paraId="28E5824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Cs w:val="24"/>
              </w:rPr>
              <w:t>참고자료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중요</w:t>
            </w:r>
            <w:r w:rsidRPr="001240A1">
              <w:rPr>
                <w:rFonts w:ascii="나눔고딕" w:eastAsia="나눔고딕" w:hAnsi="나눔고딕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</w:rPr>
              <w:t>고지</w:t>
            </w:r>
          </w:p>
        </w:tc>
      </w:tr>
    </w:tbl>
    <w:p w14:paraId="00115259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p w14:paraId="3390CDF7" w14:textId="77777777" w:rsidR="006E5910" w:rsidRPr="001240A1" w:rsidRDefault="006E5910">
      <w:pPr>
        <w:rPr>
          <w:rFonts w:ascii="나눔고딕" w:eastAsia="나눔고딕" w:hAnsi="나눔고딕"/>
          <w:sz w:val="20"/>
          <w:szCs w:val="24"/>
        </w:rPr>
      </w:pPr>
    </w:p>
    <w:p w14:paraId="553A47F5" w14:textId="77777777" w:rsidR="006E5910" w:rsidRPr="001240A1" w:rsidRDefault="001240A1">
      <w:pPr>
        <w:spacing w:after="0" w:line="240" w:lineRule="auto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lastRenderedPageBreak/>
        <w:drawing>
          <wp:inline distT="0" distB="0" distL="0" distR="0" wp14:anchorId="6783F6F5" wp14:editId="4CA60A44">
            <wp:extent cx="6419088" cy="90799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_0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907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15A17893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77791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45E2CF4A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01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시장의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문제</w:t>
            </w:r>
          </w:p>
          <w:p w14:paraId="29372D04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시장의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문제</w:t>
            </w:r>
          </w:p>
          <w:p w14:paraId="44C6B1D8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많은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디지털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자산이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거래되고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있지만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사용자가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반복적으로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취득하고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사용하며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계속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참여해야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이유를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제공하는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프로젝트는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많지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6E9B4F5B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6E5910" w:rsidRPr="001240A1" w14:paraId="1868C857" w14:textId="77777777">
        <w:trPr>
          <w:jc w:val="center"/>
        </w:trPr>
        <w:tc>
          <w:tcPr>
            <w:tcW w:w="4680" w:type="dxa"/>
            <w:tcBorders>
              <w:top w:val="single" w:sz="18" w:space="0" w:color="20D7E9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5740397D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보유하고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기다리는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구조의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문제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많은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토큰이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관심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다음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매수자에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주로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의존합니다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관심이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줄어들면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반복적인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유틸리티도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약해집니다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47DDB8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55EA4BBF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참여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경험의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문제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전통적인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금융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대시보드는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소유감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성장감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정체성을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거의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만들지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못합니다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  <w:tr w:rsidR="006E5910" w:rsidRPr="001240A1" w14:paraId="750B8053" w14:textId="77777777">
        <w:trPr>
          <w:jc w:val="center"/>
        </w:trPr>
        <w:tc>
          <w:tcPr>
            <w:tcW w:w="4680" w:type="dxa"/>
            <w:tcBorders>
              <w:top w:val="single" w:sz="18" w:space="0" w:color="7B6CF6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06DA5EF1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폐쇄형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구조의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문제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보상만으로는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소비가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만들어지지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지속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생태계에는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상품과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서비스를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소비하는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사용자가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필요합니다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F3B63F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0278F2E9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복잡성의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문제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AI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인프라와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Web3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비기술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사용자에게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이해하기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어렵습니다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참여에는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단순한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언어가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필요합니다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5546EC63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1CE762AA" w14:textId="77777777" w:rsidR="006E5910" w:rsidRPr="001240A1" w:rsidRDefault="001240A1">
      <w:pPr>
        <w:pStyle w:val="21"/>
        <w:pBdr>
          <w:bottom w:val="single" w:sz="10" w:space="3" w:color="20D7E9"/>
        </w:pBdr>
        <w:spacing w:before="200" w:after="120"/>
        <w:rPr>
          <w:rFonts w:ascii="나눔고딕" w:eastAsia="나눔고딕" w:hAnsi="나눔고딕"/>
          <w:sz w:val="28"/>
          <w:szCs w:val="28"/>
          <w:lang w:eastAsia="ko-KR"/>
        </w:rPr>
      </w:pP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장기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기회로서의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AI</w:t>
      </w:r>
    </w:p>
    <w:p w14:paraId="73C0DF48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AI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도입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확산은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디지털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인프라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컴퓨팅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전력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수요를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높이고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국제에너지기구는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AI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가장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중요한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성장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동력으로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지목하며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세계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데이터센터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전력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소비가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2030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년까지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약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945TWh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두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이상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증가할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있다고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전망합니다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.[1] OECD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역시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AI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인프라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공급망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전반의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집중도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자본집약성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진입장벽을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지적합니다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.[2]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23570DF7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4942D0F4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가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기회를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재정의하는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방식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익숙한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언어로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오늘의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참여를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쉽게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만들고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내일의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소비로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5DBF70BB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14549206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43CA4E94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2ACBA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4959060E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01.1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GRID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논리</w:t>
            </w:r>
          </w:p>
          <w:p w14:paraId="774A208C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GRID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의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논리</w:t>
            </w:r>
          </w:p>
          <w:p w14:paraId="71CF966A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수동적인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보유를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눈에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보이는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참여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성장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유틸리티로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전환합니다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43355729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232"/>
        <w:gridCol w:w="4680"/>
        <w:gridCol w:w="2736"/>
      </w:tblGrid>
      <w:tr w:rsidR="006E5910" w:rsidRPr="001240A1" w14:paraId="46699D61" w14:textId="77777777">
        <w:trPr>
          <w:tblHeader/>
          <w:jc w:val="center"/>
        </w:trPr>
        <w:tc>
          <w:tcPr>
            <w:tcW w:w="223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05DA01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설계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원칙</w:t>
            </w:r>
          </w:p>
        </w:tc>
        <w:tc>
          <w:tcPr>
            <w:tcW w:w="4680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2D3E7F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GRID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접근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방식</w:t>
            </w:r>
          </w:p>
        </w:tc>
        <w:tc>
          <w:tcPr>
            <w:tcW w:w="273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677364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경제적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효과</w:t>
            </w:r>
          </w:p>
        </w:tc>
      </w:tr>
      <w:tr w:rsidR="006E5910" w:rsidRPr="001240A1" w14:paraId="22A97B33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CC7617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투기보다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유틸리티</w:t>
            </w:r>
          </w:p>
        </w:tc>
        <w:tc>
          <w:tcPr>
            <w:tcW w:w="468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7F1DF4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업그레이드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장기적으로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이용에도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활용됩니다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273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510701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반복적으로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이유를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만듭니다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BF44BF8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AE820A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눈에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보이는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성장</w:t>
            </w:r>
          </w:p>
        </w:tc>
        <w:tc>
          <w:tcPr>
            <w:tcW w:w="468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63896C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발전량이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증가하면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시각적으로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진화합니다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273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3FE404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이해도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지속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참여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소속감을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높입니다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9931330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61325B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선행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수요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,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점진적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공급</w:t>
            </w:r>
          </w:p>
        </w:tc>
        <w:tc>
          <w:tcPr>
            <w:tcW w:w="468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79A8EE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활성화에는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먼저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필요하고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발전량은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시간에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걸쳐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분배됩니다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273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F6A3C2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진입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시점에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취득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수요를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집중시킵니다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6695C26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A54030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제한된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공급</w:t>
            </w:r>
          </w:p>
        </w:tc>
        <w:tc>
          <w:tcPr>
            <w:tcW w:w="468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406428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공급량과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통상적인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인플레이션성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추가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발행이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구조로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설계됩니다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273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F31D94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명확히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측정할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233823B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300F24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내장형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소각</w:t>
            </w:r>
          </w:p>
        </w:tc>
        <w:tc>
          <w:tcPr>
            <w:tcW w:w="468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65A4FE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송전손실이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공제된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되돌릴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273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1B9064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총공급량을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영구적으로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줄입니다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B6A0CC2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D17C52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외부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소비</w:t>
            </w:r>
          </w:p>
        </w:tc>
        <w:tc>
          <w:tcPr>
            <w:tcW w:w="468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3F28FE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GRID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마켓플레이스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구매와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고객이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이용하는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결제를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설계됩니다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273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B886A7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참여를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넘어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경제를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2E785607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7D739333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59892594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건설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성장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사용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디지털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참여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네트워크에서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시작해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마켓플레이스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AI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유틸리티로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55E31612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03D284D6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4643F5BB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C67B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09513421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02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생태계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아키텍처</w:t>
            </w:r>
          </w:p>
          <w:p w14:paraId="0B49887E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생태계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아키텍처</w:t>
            </w:r>
          </w:p>
          <w:p w14:paraId="1F060D96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브랜드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아래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개의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유기적인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제품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공간과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경제를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결합합니다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3836D04A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29E17A0E" w14:textId="77777777" w:rsidR="006E5910" w:rsidRPr="001240A1" w:rsidRDefault="001240A1">
      <w:pPr>
        <w:pBdr>
          <w:top w:val="single" w:sz="6" w:space="5" w:color="C7D7E4"/>
          <w:left w:val="single" w:sz="6" w:space="5" w:color="C7D7E4"/>
          <w:bottom w:val="single" w:sz="6" w:space="5" w:color="C7D7E4"/>
          <w:right w:val="single" w:sz="6" w:space="5" w:color="C7D7E4"/>
        </w:pBdr>
        <w:shd w:val="clear" w:color="auto" w:fill="EDF3F8"/>
        <w:spacing w:before="100" w:after="100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18E4B6CF" wp14:editId="1945F074">
            <wp:extent cx="6355080" cy="36435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chitectur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64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43663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플랫폼은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공개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웹사이트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로그인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월드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별도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운영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콘솔로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구성되지만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사용자에게는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하나로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연결된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GRID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경험을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제공합니다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047762DD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기본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언어는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영어이며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한국어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설정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기기에는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한국어가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자동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표시됩니다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사용자는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언어를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직접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전환할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7318652A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경험은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수당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대시보드가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아니라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건설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게임처럼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설계됩니다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: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나의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나의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월드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그리드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09EDF4E5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회원에게는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BSC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디파짓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볼트가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뒷받침하는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고유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온체인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개인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입금주소가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부여됩니다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정상적인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GIK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입금은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자동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감지되어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해당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작업을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실행합니다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08D8B9C1" w14:textId="77777777" w:rsidR="006E5910" w:rsidRPr="001240A1" w:rsidRDefault="001240A1">
      <w:pPr>
        <w:pStyle w:val="a0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네트워크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보상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출금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송전손실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소각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베스팅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/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언락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트레저리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스윕은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기본적으로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자동화됩니다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직원은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모니터링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보안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예외처리에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집중하며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미해결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이슈는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상시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표시되는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액션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센터에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남습니다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7D5ADC4E" w14:textId="77777777" w:rsidR="006E5910" w:rsidRPr="001240A1" w:rsidRDefault="006E5910">
      <w:pPr>
        <w:rPr>
          <w:rFonts w:ascii="나눔고딕" w:eastAsia="나눔고딕" w:hAnsi="나눔고딕"/>
          <w:sz w:val="20"/>
          <w:szCs w:val="24"/>
          <w:lang w:eastAsia="ko-KR"/>
        </w:rPr>
      </w:pPr>
    </w:p>
    <w:p w14:paraId="21C28935" w14:textId="77777777" w:rsidR="006E5910" w:rsidRPr="001240A1" w:rsidRDefault="001240A1">
      <w:pPr>
        <w:spacing w:after="0" w:line="240" w:lineRule="auto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2B265008" wp14:editId="77D91E17">
            <wp:extent cx="6419088" cy="907999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_02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907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08D9A246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68D3F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5F357F4E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03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나의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건설</w:t>
            </w:r>
          </w:p>
          <w:p w14:paraId="2261AFE0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나의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건설</w:t>
            </w:r>
          </w:p>
          <w:p w14:paraId="18A4E45E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모든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GRID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여정은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발전소에서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시작됩니다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발전소가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클수록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많은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발전하고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다음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GRID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정산일부터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깊은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참여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범위를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엽니다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20330CC8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617E14B8" w14:textId="77777777" w:rsidR="006E5910" w:rsidRPr="001240A1" w:rsidRDefault="001240A1">
      <w:pPr>
        <w:pBdr>
          <w:top w:val="single" w:sz="6" w:space="5" w:color="C7D7E4"/>
          <w:left w:val="single" w:sz="6" w:space="5" w:color="C7D7E4"/>
          <w:bottom w:val="single" w:sz="6" w:space="5" w:color="C7D7E4"/>
          <w:right w:val="single" w:sz="6" w:space="5" w:color="C7D7E4"/>
        </w:pBdr>
        <w:shd w:val="clear" w:color="auto" w:fill="EDF3F8"/>
        <w:spacing w:before="100" w:after="100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5F645ABB" wp14:editId="27F993DF">
            <wp:extent cx="6355080" cy="357663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de_sci_fi_concept_art_game_asset_render_a_cl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57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DBC4C" w14:textId="77777777" w:rsidR="006E5910" w:rsidRPr="001240A1" w:rsidRDefault="001240A1">
      <w:pPr>
        <w:pStyle w:val="SmallNote"/>
        <w:spacing w:before="40" w:after="100"/>
        <w:ind w:left="115" w:right="115"/>
        <w:jc w:val="center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i/>
          <w:szCs w:val="24"/>
          <w:lang w:eastAsia="ko-KR"/>
        </w:rPr>
        <w:t>예시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시각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방향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: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소형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발전기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중형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코어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.</w:t>
      </w: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1944"/>
        <w:gridCol w:w="1440"/>
        <w:gridCol w:w="2520"/>
        <w:gridCol w:w="1656"/>
        <w:gridCol w:w="2376"/>
      </w:tblGrid>
      <w:tr w:rsidR="006E5910" w:rsidRPr="001240A1" w14:paraId="0312D148" w14:textId="77777777">
        <w:trPr>
          <w:tblHeader/>
          <w:jc w:val="center"/>
        </w:trPr>
        <w:tc>
          <w:tcPr>
            <w:tcW w:w="1944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75D873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발전소</w:t>
            </w:r>
          </w:p>
        </w:tc>
        <w:tc>
          <w:tcPr>
            <w:tcW w:w="1440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A18965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용량</w:t>
            </w:r>
          </w:p>
        </w:tc>
        <w:tc>
          <w:tcPr>
            <w:tcW w:w="2520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C4BF67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초기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발전량</w:t>
            </w:r>
          </w:p>
        </w:tc>
        <w:tc>
          <w:tcPr>
            <w:tcW w:w="165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93A5CC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안정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발전량</w:t>
            </w:r>
          </w:p>
        </w:tc>
        <w:tc>
          <w:tcPr>
            <w:tcW w:w="237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F058D8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소수점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버림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발전량</w:t>
            </w:r>
          </w:p>
        </w:tc>
      </w:tr>
      <w:tr w:rsidR="006E5910" w:rsidRPr="001240A1" w14:paraId="5C7D03FA" w14:textId="77777777">
        <w:trPr>
          <w:jc w:val="center"/>
        </w:trPr>
        <w:tc>
          <w:tcPr>
            <w:tcW w:w="194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3F35FD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소형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발전기</w:t>
            </w:r>
          </w:p>
        </w:tc>
        <w:tc>
          <w:tcPr>
            <w:tcW w:w="144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AB0AD2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2,000 GIK</w:t>
            </w:r>
          </w:p>
        </w:tc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6EF66C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1~15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: 0.15%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br/>
              <w:t>16~30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: 0.125%</w:t>
            </w:r>
          </w:p>
        </w:tc>
        <w:tc>
          <w:tcPr>
            <w:tcW w:w="16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947DFE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0.10%</w:t>
            </w:r>
          </w:p>
        </w:tc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564F0F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3 → 2 → 2 GIK</w:t>
            </w:r>
          </w:p>
        </w:tc>
      </w:tr>
      <w:tr w:rsidR="006E5910" w:rsidRPr="001240A1" w14:paraId="2989E7BC" w14:textId="77777777">
        <w:trPr>
          <w:jc w:val="center"/>
        </w:trPr>
        <w:tc>
          <w:tcPr>
            <w:tcW w:w="194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30E7C4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중형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발전소</w:t>
            </w:r>
          </w:p>
        </w:tc>
        <w:tc>
          <w:tcPr>
            <w:tcW w:w="144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DC20C8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8,000 GIK</w:t>
            </w:r>
          </w:p>
        </w:tc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866758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1~30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: 0.80%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br/>
              <w:t>31~60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: 0.60%</w:t>
            </w:r>
          </w:p>
        </w:tc>
        <w:tc>
          <w:tcPr>
            <w:tcW w:w="16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DB671A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0.50%</w:t>
            </w:r>
          </w:p>
        </w:tc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B33492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64 → 48 → 40 GIK</w:t>
            </w:r>
          </w:p>
        </w:tc>
      </w:tr>
      <w:tr w:rsidR="006E5910" w:rsidRPr="001240A1" w14:paraId="4FB226EE" w14:textId="77777777">
        <w:trPr>
          <w:jc w:val="center"/>
        </w:trPr>
        <w:tc>
          <w:tcPr>
            <w:tcW w:w="194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A8BE24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코어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발전소</w:t>
            </w:r>
          </w:p>
        </w:tc>
        <w:tc>
          <w:tcPr>
            <w:tcW w:w="144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37576F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15,000 GIK</w:t>
            </w:r>
          </w:p>
        </w:tc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C62D20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1~30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: 1.75%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br/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31~60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: 1.35%</w:t>
            </w:r>
          </w:p>
        </w:tc>
        <w:tc>
          <w:tcPr>
            <w:tcW w:w="16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61F412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1.00%</w:t>
            </w:r>
          </w:p>
        </w:tc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812AE3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262 → 202 → 150 GIK</w:t>
            </w:r>
          </w:p>
        </w:tc>
      </w:tr>
    </w:tbl>
    <w:p w14:paraId="008C6616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7DD43777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25350381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시작시점과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한도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오늘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활성화된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발전소는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활성화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당일에는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발전하지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않으며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다음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01:00 GST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정산부터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자격이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생깁니다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인정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모듈은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용량의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200%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까지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계산은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소수점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이하를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버려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정수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확정합니다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5160C023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07B7D02A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175E72F2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99FBE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3932169D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04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업그레이드와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</w:t>
            </w:r>
          </w:p>
          <w:p w14:paraId="519A4FAA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업그레이드와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확장</w:t>
            </w:r>
          </w:p>
          <w:p w14:paraId="27EF034D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회원은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작은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규모로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시작해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지원되는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티어를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거쳐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성장하고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독립적인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15K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모듈로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계속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확장할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1D6C7CD1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232"/>
        <w:gridCol w:w="2160"/>
        <w:gridCol w:w="5472"/>
      </w:tblGrid>
      <w:tr w:rsidR="006E5910" w:rsidRPr="001240A1" w14:paraId="7972F663" w14:textId="77777777">
        <w:trPr>
          <w:tblHeader/>
          <w:jc w:val="center"/>
        </w:trPr>
        <w:tc>
          <w:tcPr>
            <w:tcW w:w="223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5FD1BA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작업</w:t>
            </w:r>
          </w:p>
        </w:tc>
        <w:tc>
          <w:tcPr>
            <w:tcW w:w="2160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A1B3C5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필요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GIK</w:t>
            </w:r>
          </w:p>
        </w:tc>
        <w:tc>
          <w:tcPr>
            <w:tcW w:w="547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1E7ECC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다음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 xml:space="preserve"> 01:00 GST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정산부터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  <w:lang w:eastAsia="ko-KR"/>
              </w:rPr>
              <w:t>적용</w:t>
            </w:r>
          </w:p>
        </w:tc>
      </w:tr>
      <w:tr w:rsidR="006E5910" w:rsidRPr="001240A1" w14:paraId="2DF4EE52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A63365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2K → 8K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업그레이드</w:t>
            </w:r>
          </w:p>
        </w:tc>
        <w:tc>
          <w:tcPr>
            <w:tcW w:w="216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B28838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추가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6,000 GIK</w:t>
            </w:r>
          </w:p>
        </w:tc>
        <w:tc>
          <w:tcPr>
            <w:tcW w:w="54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C4B407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8K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전환되고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8K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일정의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일차부터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A7350B5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867988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2K → 15K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업그레이드</w:t>
            </w:r>
          </w:p>
        </w:tc>
        <w:tc>
          <w:tcPr>
            <w:tcW w:w="216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952691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추가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13,000 GIK</w:t>
            </w:r>
          </w:p>
        </w:tc>
        <w:tc>
          <w:tcPr>
            <w:tcW w:w="54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996D4E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15K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코어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전환되고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코어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일정의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일차부터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66D54C4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4EBE39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8K → 15K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업그레이드</w:t>
            </w:r>
          </w:p>
        </w:tc>
        <w:tc>
          <w:tcPr>
            <w:tcW w:w="216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8877F7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추가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7,000 GIK</w:t>
            </w:r>
          </w:p>
        </w:tc>
        <w:tc>
          <w:tcPr>
            <w:tcW w:w="54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13196A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15K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코어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전환되고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코어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일정의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일차부터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4376704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B59C3B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15K+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확장</w:t>
            </w:r>
          </w:p>
        </w:tc>
        <w:tc>
          <w:tcPr>
            <w:tcW w:w="216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DB5F52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모듈당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15,000 GIK</w:t>
            </w:r>
          </w:p>
        </w:tc>
        <w:tc>
          <w:tcPr>
            <w:tcW w:w="54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88AE9C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신규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코어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일정을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그대로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유지됩니다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2C77B143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6E5910" w:rsidRPr="001240A1" w14:paraId="57D7E134" w14:textId="77777777">
        <w:trPr>
          <w:jc w:val="center"/>
        </w:trPr>
        <w:tc>
          <w:tcPr>
            <w:tcW w:w="4680" w:type="dxa"/>
            <w:tcBorders>
              <w:top w:val="single" w:sz="18" w:space="0" w:color="20D7E9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06D822A6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유연한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진입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참여자는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높은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티어부터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시작할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필요가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없습니다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업그레이드에는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차액만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사용됩니다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47DDB8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2CB5DC79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15K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이후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리셋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없음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모듈은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독립적이므로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기존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모듈의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진행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일정이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유지됩니다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  <w:tr w:rsidR="006E5910" w:rsidRPr="001240A1" w14:paraId="356490BE" w14:textId="77777777">
        <w:trPr>
          <w:jc w:val="center"/>
        </w:trPr>
        <w:tc>
          <w:tcPr>
            <w:tcW w:w="4680" w:type="dxa"/>
            <w:tcBorders>
              <w:top w:val="single" w:sz="18" w:space="0" w:color="7B6CF6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0FE75A2A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눈에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보이는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진화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용량이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늘어날수록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발전단지가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확장되고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시각적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티어도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진화합니다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F3B63F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397AC1AB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재활성화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발전소가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한도에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도달한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뒤에는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새로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투입한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용량을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기준으로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새로운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주기를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시작합니다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6E1197C5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33F85D19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5DF5F793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85DB9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3D073A5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05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함께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성장</w:t>
            </w:r>
          </w:p>
          <w:p w14:paraId="1EF1814C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빌리지와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함께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성장</w:t>
            </w:r>
          </w:p>
          <w:p w14:paraId="31F9F9EE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모든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발전소는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루트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직대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조직으로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정의되는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빌리지에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속합니다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빌리지의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성과는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눈에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보이고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사회적이며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보상으로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연결됩니다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4027B39F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4E229FD8" w14:textId="77777777" w:rsidR="006E5910" w:rsidRPr="001240A1" w:rsidRDefault="001240A1">
      <w:pPr>
        <w:pBdr>
          <w:top w:val="single" w:sz="6" w:space="5" w:color="C7D7E4"/>
          <w:left w:val="single" w:sz="6" w:space="5" w:color="C7D7E4"/>
          <w:bottom w:val="single" w:sz="6" w:space="5" w:color="C7D7E4"/>
          <w:right w:val="single" w:sz="6" w:space="5" w:color="C7D7E4"/>
        </w:pBdr>
        <w:shd w:val="clear" w:color="auto" w:fill="EDF3F8"/>
        <w:spacing w:before="100" w:after="100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2CAAA6FB" wp14:editId="29D4C446">
            <wp:extent cx="6355080" cy="357663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high_detail_isometric_game_art_concept_il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57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B0D71" w14:textId="77777777" w:rsidR="006E5910" w:rsidRPr="001240A1" w:rsidRDefault="001240A1">
      <w:pPr>
        <w:pStyle w:val="SmallNote"/>
        <w:spacing w:before="40" w:after="100"/>
        <w:ind w:left="115" w:right="115"/>
        <w:jc w:val="center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i/>
          <w:szCs w:val="24"/>
          <w:lang w:eastAsia="ko-KR"/>
        </w:rPr>
        <w:t>작은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정착지에서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미래형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GRID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수도로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발전하는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빌리지의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예시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.</w:t>
      </w: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1872"/>
        <w:gridCol w:w="5184"/>
        <w:gridCol w:w="2448"/>
      </w:tblGrid>
      <w:tr w:rsidR="006E5910" w:rsidRPr="001240A1" w14:paraId="3423DAA4" w14:textId="77777777">
        <w:trPr>
          <w:tblHeader/>
          <w:jc w:val="center"/>
        </w:trPr>
        <w:tc>
          <w:tcPr>
            <w:tcW w:w="187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D1F781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빌리지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레벨</w:t>
            </w:r>
          </w:p>
        </w:tc>
        <w:tc>
          <w:tcPr>
            <w:tcW w:w="5184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B4E4A7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전월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적격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발전량</w:t>
            </w:r>
          </w:p>
        </w:tc>
        <w:tc>
          <w:tcPr>
            <w:tcW w:w="2448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58AAD3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다음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달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보너스</w:t>
            </w:r>
          </w:p>
        </w:tc>
      </w:tr>
      <w:tr w:rsidR="006E5910" w:rsidRPr="001240A1" w14:paraId="30D762EC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E87A03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Lv.1</w:t>
            </w:r>
          </w:p>
        </w:tc>
        <w:tc>
          <w:tcPr>
            <w:tcW w:w="51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41B3C2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0–99,999 GIK</w:t>
            </w:r>
          </w:p>
        </w:tc>
        <w:tc>
          <w:tcPr>
            <w:tcW w:w="244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3DE43A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0%</w:t>
            </w:r>
          </w:p>
        </w:tc>
      </w:tr>
      <w:tr w:rsidR="006E5910" w:rsidRPr="001240A1" w14:paraId="0ABB048B" w14:textId="77777777">
        <w:trPr>
          <w:jc w:val="center"/>
        </w:trPr>
        <w:tc>
          <w:tcPr>
            <w:tcW w:w="18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FAC33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Lv.2</w:t>
            </w:r>
          </w:p>
        </w:tc>
        <w:tc>
          <w:tcPr>
            <w:tcW w:w="51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C1EDEE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100,000–299,999 GIK</w:t>
            </w:r>
          </w:p>
        </w:tc>
        <w:tc>
          <w:tcPr>
            <w:tcW w:w="244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75A354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+0.5%</w:t>
            </w:r>
          </w:p>
        </w:tc>
      </w:tr>
      <w:tr w:rsidR="006E5910" w:rsidRPr="001240A1" w14:paraId="02EE0A4F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3AA05D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Lv.3</w:t>
            </w:r>
          </w:p>
        </w:tc>
        <w:tc>
          <w:tcPr>
            <w:tcW w:w="51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AFC00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300,000–999,999 GIK</w:t>
            </w:r>
          </w:p>
        </w:tc>
        <w:tc>
          <w:tcPr>
            <w:tcW w:w="244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D67D1F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+1%</w:t>
            </w:r>
          </w:p>
        </w:tc>
      </w:tr>
      <w:tr w:rsidR="006E5910" w:rsidRPr="001240A1" w14:paraId="774BEFDB" w14:textId="77777777">
        <w:trPr>
          <w:jc w:val="center"/>
        </w:trPr>
        <w:tc>
          <w:tcPr>
            <w:tcW w:w="18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10E209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Lv.4</w:t>
            </w:r>
          </w:p>
        </w:tc>
        <w:tc>
          <w:tcPr>
            <w:tcW w:w="51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604001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1,000,000–2,999,999 GIK</w:t>
            </w:r>
          </w:p>
        </w:tc>
        <w:tc>
          <w:tcPr>
            <w:tcW w:w="244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2836F2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+2%</w:t>
            </w:r>
          </w:p>
        </w:tc>
      </w:tr>
      <w:tr w:rsidR="006E5910" w:rsidRPr="001240A1" w14:paraId="6CEC3D5F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73D9BE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Lv.5</w:t>
            </w:r>
          </w:p>
        </w:tc>
        <w:tc>
          <w:tcPr>
            <w:tcW w:w="51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936DD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3,000,000–9,999,999 GIK</w:t>
            </w:r>
          </w:p>
        </w:tc>
        <w:tc>
          <w:tcPr>
            <w:tcW w:w="244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FE9F1C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+3%</w:t>
            </w:r>
          </w:p>
        </w:tc>
      </w:tr>
      <w:tr w:rsidR="006E5910" w:rsidRPr="001240A1" w14:paraId="42BEBD90" w14:textId="77777777">
        <w:trPr>
          <w:jc w:val="center"/>
        </w:trPr>
        <w:tc>
          <w:tcPr>
            <w:tcW w:w="18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DFB518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Lv.6</w:t>
            </w:r>
          </w:p>
        </w:tc>
        <w:tc>
          <w:tcPr>
            <w:tcW w:w="51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D74B21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10,000,000–29,999,999 GIK</w:t>
            </w:r>
          </w:p>
        </w:tc>
        <w:tc>
          <w:tcPr>
            <w:tcW w:w="244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0E0FFB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+5%</w:t>
            </w:r>
          </w:p>
        </w:tc>
      </w:tr>
      <w:tr w:rsidR="006E5910" w:rsidRPr="001240A1" w14:paraId="52657926" w14:textId="77777777">
        <w:trPr>
          <w:jc w:val="center"/>
        </w:trPr>
        <w:tc>
          <w:tcPr>
            <w:tcW w:w="18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A7B0BF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Lv.7</w:t>
            </w:r>
          </w:p>
        </w:tc>
        <w:tc>
          <w:tcPr>
            <w:tcW w:w="51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D87B81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30,000,000 GIK+</w:t>
            </w:r>
          </w:p>
        </w:tc>
        <w:tc>
          <w:tcPr>
            <w:tcW w:w="244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AAEE3C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+7%</w:t>
            </w:r>
          </w:p>
        </w:tc>
      </w:tr>
    </w:tbl>
    <w:p w14:paraId="19E58C8F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p w14:paraId="164E170E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회사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루트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바로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아래의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직대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라인은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하나의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구성하며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아래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전체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산하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조직은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깊이와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관계없이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해당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유지됩니다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4CD7240A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레벨은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직전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GST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사업월의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적격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개인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발전량을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기준으로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결정되며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커뮤니티의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환경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중앙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모뉴먼트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시각적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정체성을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변화시킵니다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748E770F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보너스는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다음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적격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개인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발전량을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기준으로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계산됩니다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187A7C14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센터는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내부의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별도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영업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·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운영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단위입니다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센터를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만든다고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새로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생기거나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분리되지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않습니다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 2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차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보상은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빌리지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레벨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산정에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다시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포함되지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않습니다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2DF6C809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01D0E532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4C0A8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073FE080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06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아키텍처</w:t>
            </w:r>
          </w:p>
          <w:p w14:paraId="38943E88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아키텍처</w:t>
            </w:r>
          </w:p>
          <w:p w14:paraId="2A2FAB71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고정된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아래에서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위로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계산하는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직급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차등수당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성과를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결합합니다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45F56C28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6E5910" w:rsidRPr="001240A1" w14:paraId="0C828AEE" w14:textId="77777777">
        <w:trPr>
          <w:jc w:val="center"/>
        </w:trPr>
        <w:tc>
          <w:tcPr>
            <w:tcW w:w="4680" w:type="dxa"/>
            <w:tcBorders>
              <w:top w:val="single" w:sz="18" w:space="0" w:color="20D7E9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73430ED3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회원의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모듈에서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매일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발생하는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GIK.</w:t>
            </w:r>
          </w:p>
        </w:tc>
        <w:tc>
          <w:tcPr>
            <w:tcW w:w="4680" w:type="dxa"/>
            <w:tcBorders>
              <w:top w:val="single" w:sz="18" w:space="0" w:color="47DDB8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6E9CB2C1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추천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발전수당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회원의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티어에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5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, 10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20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대까지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적격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하위회원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발전량의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0.5%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지급합니다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  <w:tr w:rsidR="006E5910" w:rsidRPr="001240A1" w14:paraId="43E33E41" w14:textId="77777777">
        <w:trPr>
          <w:jc w:val="center"/>
        </w:trPr>
        <w:tc>
          <w:tcPr>
            <w:tcW w:w="4680" w:type="dxa"/>
            <w:tcBorders>
              <w:top w:val="single" w:sz="18" w:space="0" w:color="7B6CF6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071886D5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직급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차등수당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R1~R7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수당은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아래에서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위로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계산합니다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아래의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적격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동일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직급자가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해당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요율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자리를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차지하고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상위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리더는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남은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차액만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받으며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합계는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10%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입니다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F3B63F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52F95FF6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빌리지와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보너스는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월간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공동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성과를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반영합니다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센터피는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별도의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2.0% → 1.0% → 0.5%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하한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차등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구조를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따르며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적격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매출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1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건당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총합은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2.0%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입니다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7FD80DF0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56DEB1A9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1E9BB796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압축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없음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비활성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미자격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회원도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원래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위치를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그대로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차지합니다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지급되지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않은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수당은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위로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이동하지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않으며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발행되지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385274C4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4E564AE9" w14:textId="77777777" w:rsidR="006E5910" w:rsidRPr="001240A1" w:rsidRDefault="001240A1">
      <w:pPr>
        <w:pStyle w:val="21"/>
        <w:pBdr>
          <w:bottom w:val="single" w:sz="10" w:space="3" w:color="20D7E9"/>
        </w:pBdr>
        <w:spacing w:before="200" w:after="120"/>
        <w:rPr>
          <w:rFonts w:ascii="나눔고딕" w:eastAsia="나눔고딕" w:hAnsi="나눔고딕"/>
          <w:sz w:val="28"/>
          <w:szCs w:val="28"/>
          <w:lang w:eastAsia="ko-KR"/>
        </w:rPr>
      </w:pP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활동성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연계</w:t>
      </w:r>
    </w:p>
    <w:p w14:paraId="5F849FF7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t>네트워크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보상을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받으려면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본인의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발전소가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활성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상태여야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발전소가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발전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주기를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완료하면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회원이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새로운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활성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발전소를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구축할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때까지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개인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및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네트워크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자격이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중단됩니다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조직도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위치와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과거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직급은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유지되며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미자격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금액은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위로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이동하지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않고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미발행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상태로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남습니다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.</w:t>
      </w:r>
    </w:p>
    <w:p w14:paraId="7DF99FF7" w14:textId="77777777" w:rsidR="006E5910" w:rsidRPr="001240A1" w:rsidRDefault="001240A1">
      <w:pPr>
        <w:pStyle w:val="SmallNote"/>
        <w:spacing w:before="40" w:after="100"/>
        <w:ind w:left="115" w:right="115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i/>
          <w:szCs w:val="24"/>
          <w:lang w:eastAsia="ko-KR"/>
        </w:rPr>
        <w:t>센터피는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매월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두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차례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, GST 01:00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에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정산됩니다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: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매월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16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일과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다음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달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1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일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프로그램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파라미터는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공개된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플랫폼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규칙을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통해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조정될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.</w:t>
      </w:r>
    </w:p>
    <w:p w14:paraId="6C7AD3BE" w14:textId="77777777" w:rsidR="006E5910" w:rsidRPr="001240A1" w:rsidRDefault="006E5910">
      <w:pPr>
        <w:rPr>
          <w:rFonts w:ascii="나눔고딕" w:eastAsia="나눔고딕" w:hAnsi="나눔고딕"/>
          <w:sz w:val="20"/>
          <w:szCs w:val="24"/>
          <w:lang w:eastAsia="ko-KR"/>
        </w:rPr>
      </w:pPr>
    </w:p>
    <w:p w14:paraId="3F1A1A88" w14:textId="77777777" w:rsidR="006E5910" w:rsidRPr="001240A1" w:rsidRDefault="001240A1">
      <w:pPr>
        <w:spacing w:after="0" w:line="240" w:lineRule="auto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627A8A25" wp14:editId="121289AE">
            <wp:extent cx="6419088" cy="907999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_03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907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21E75D2E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8ACA5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1B841C99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07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반복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수요가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생기는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이유</w:t>
            </w:r>
          </w:p>
          <w:p w14:paraId="3649C737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GIK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에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반복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수요가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생기는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이유</w:t>
            </w:r>
          </w:p>
          <w:p w14:paraId="476C5435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GIK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없이는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새로운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발전소를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만들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없습니다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활성화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업그레이드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확장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재활성화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마켓플레이스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소비가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반복적인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유틸리티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수요를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만듭니다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43EE8514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3074222A" w14:textId="77777777" w:rsidR="006E5910" w:rsidRPr="001240A1" w:rsidRDefault="001240A1">
      <w:pPr>
        <w:pBdr>
          <w:top w:val="single" w:sz="6" w:space="5" w:color="C7D7E4"/>
          <w:left w:val="single" w:sz="6" w:space="5" w:color="C7D7E4"/>
          <w:bottom w:val="single" w:sz="6" w:space="5" w:color="C7D7E4"/>
          <w:right w:val="single" w:sz="6" w:space="5" w:color="C7D7E4"/>
        </w:pBdr>
        <w:shd w:val="clear" w:color="auto" w:fill="EDF3F8"/>
        <w:spacing w:before="100" w:after="100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6C38A2B0" wp14:editId="53C628E8">
            <wp:extent cx="6355080" cy="389778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and_engin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89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592"/>
        <w:gridCol w:w="7056"/>
      </w:tblGrid>
      <w:tr w:rsidR="006E5910" w:rsidRPr="001240A1" w14:paraId="23FEF0B6" w14:textId="77777777">
        <w:trPr>
          <w:tblHeader/>
          <w:jc w:val="center"/>
        </w:trPr>
        <w:tc>
          <w:tcPr>
            <w:tcW w:w="259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24F6D3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GIK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수요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요인</w:t>
            </w:r>
          </w:p>
        </w:tc>
        <w:tc>
          <w:tcPr>
            <w:tcW w:w="705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1CB2A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작동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방식</w:t>
            </w:r>
          </w:p>
        </w:tc>
      </w:tr>
      <w:tr w:rsidR="006E5910" w:rsidRPr="001240A1" w14:paraId="28633E9B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6653E9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신규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활성화</w:t>
            </w:r>
          </w:p>
        </w:tc>
        <w:tc>
          <w:tcPr>
            <w:tcW w:w="70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51E59A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참여자는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GRID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생태계에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진입하고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활성화하기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취득합니다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EFEAE6C" w14:textId="77777777">
        <w:trPr>
          <w:jc w:val="center"/>
        </w:trPr>
        <w:tc>
          <w:tcPr>
            <w:tcW w:w="25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265846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티어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업그레이드</w:t>
            </w:r>
          </w:p>
        </w:tc>
        <w:tc>
          <w:tcPr>
            <w:tcW w:w="70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B95DAF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8K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15K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이동하는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필요한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차액만큼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취득합니다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B445289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B762A8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15K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확장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모듈</w:t>
            </w:r>
          </w:p>
        </w:tc>
        <w:tc>
          <w:tcPr>
            <w:tcW w:w="70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F4A950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추가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모듈에는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15,000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다시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필요합니다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E0A2BE4" w14:textId="77777777">
        <w:trPr>
          <w:jc w:val="center"/>
        </w:trPr>
        <w:tc>
          <w:tcPr>
            <w:tcW w:w="25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71F2A9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재활성화</w:t>
            </w:r>
          </w:p>
        </w:tc>
        <w:tc>
          <w:tcPr>
            <w:tcW w:w="70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1B0932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완료한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새로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투입한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기준으로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새로운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주기를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3AE3BBC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74292C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빌리지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경쟁</w:t>
            </w:r>
          </w:p>
        </w:tc>
        <w:tc>
          <w:tcPr>
            <w:tcW w:w="70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006E5E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성장은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유지하고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확장하도록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동기를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D9B204E" w14:textId="77777777">
        <w:trPr>
          <w:jc w:val="center"/>
        </w:trPr>
        <w:tc>
          <w:tcPr>
            <w:tcW w:w="25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E36885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GRID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마켓플레이스</w:t>
            </w:r>
          </w:p>
        </w:tc>
        <w:tc>
          <w:tcPr>
            <w:tcW w:w="70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D18705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계획된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GRID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몰에서는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승인된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판매자가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상품과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등록하고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가격으로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구매할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4CBE9C5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3335AF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외부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서비스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유틸리티</w:t>
            </w:r>
          </w:p>
        </w:tc>
        <w:tc>
          <w:tcPr>
            <w:tcW w:w="70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4351DF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도구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에이전트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API,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컴퓨팅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프로그램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밖의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수요까지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추가하도록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설계됩니다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3DD3FE43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6796DF7E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08CE2610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구조적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수요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우위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건설에는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많은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양의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먼저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필요하지만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관련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발전량은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시간에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걸쳐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점진적으로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분배됩니다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이는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취득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시점과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사이에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분명한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차이를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만듭니다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2208E102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49ACC359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6B52BC79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EFAF6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367E69BD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08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흐름과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</w:p>
          <w:p w14:paraId="2AAB3E3F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흐름과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소각</w:t>
            </w:r>
          </w:p>
          <w:p w14:paraId="067FAE6A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입금된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획득한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잔액을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구분하고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영구적인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감소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이벤트를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적용합니다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60154EFD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2C842271" w14:textId="77777777" w:rsidR="006E5910" w:rsidRPr="001240A1" w:rsidRDefault="001240A1">
      <w:pPr>
        <w:pBdr>
          <w:top w:val="single" w:sz="6" w:space="5" w:color="C7D7E4"/>
          <w:left w:val="single" w:sz="6" w:space="5" w:color="C7D7E4"/>
          <w:bottom w:val="single" w:sz="6" w:space="5" w:color="C7D7E4"/>
          <w:right w:val="single" w:sz="6" w:space="5" w:color="C7D7E4"/>
        </w:pBdr>
        <w:shd w:val="clear" w:color="auto" w:fill="EDF3F8"/>
        <w:spacing w:before="100" w:after="100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741C2691" wp14:editId="77008428">
            <wp:extent cx="6355080" cy="357663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_clean_high_tech_isometric_infographic_scene_on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576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A1D6B" w14:textId="77777777" w:rsidR="006E5910" w:rsidRPr="001240A1" w:rsidRDefault="001240A1">
      <w:pPr>
        <w:pStyle w:val="SmallNote"/>
        <w:spacing w:before="40" w:after="100"/>
        <w:ind w:left="115" w:right="115"/>
        <w:jc w:val="center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i/>
          <w:szCs w:val="24"/>
          <w:lang w:eastAsia="ko-KR"/>
        </w:rPr>
        <w:t>개념적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토큰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흐름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: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취득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건설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발전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출금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소각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→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보유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·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거래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또는</w:t>
      </w:r>
      <w:r w:rsidRPr="001240A1">
        <w:rPr>
          <w:rFonts w:ascii="나눔고딕" w:eastAsia="나눔고딕" w:hAnsi="나눔고딕"/>
          <w:i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재건설</w:t>
      </w:r>
      <w:r w:rsidRPr="001240A1">
        <w:rPr>
          <w:rFonts w:ascii="나눔고딕" w:eastAsia="나눔고딕" w:hAnsi="나눔고딕"/>
          <w:i/>
          <w:szCs w:val="24"/>
          <w:lang w:eastAsia="ko-KR"/>
        </w:rPr>
        <w:t>.</w:t>
      </w: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4896"/>
        <w:gridCol w:w="4752"/>
      </w:tblGrid>
      <w:tr w:rsidR="006E5910" w:rsidRPr="001240A1" w14:paraId="376B2B41" w14:textId="77777777">
        <w:trPr>
          <w:tblHeader/>
          <w:jc w:val="center"/>
        </w:trPr>
        <w:tc>
          <w:tcPr>
            <w:tcW w:w="489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EB77FF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용량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기준</w:t>
            </w:r>
          </w:p>
        </w:tc>
        <w:tc>
          <w:tcPr>
            <w:tcW w:w="475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0B413E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송전손실</w:t>
            </w:r>
          </w:p>
        </w:tc>
      </w:tr>
      <w:tr w:rsidR="006E5910" w:rsidRPr="001240A1" w14:paraId="67D2E53C" w14:textId="77777777">
        <w:trPr>
          <w:jc w:val="center"/>
        </w:trPr>
        <w:tc>
          <w:tcPr>
            <w:tcW w:w="489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5671CE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2,000–30,000 GIK</w:t>
            </w:r>
          </w:p>
        </w:tc>
        <w:tc>
          <w:tcPr>
            <w:tcW w:w="475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FCC9DE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5%</w:t>
            </w:r>
          </w:p>
        </w:tc>
      </w:tr>
      <w:tr w:rsidR="006E5910" w:rsidRPr="001240A1" w14:paraId="50876F4C" w14:textId="77777777">
        <w:trPr>
          <w:jc w:val="center"/>
        </w:trPr>
        <w:tc>
          <w:tcPr>
            <w:tcW w:w="489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0B116B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45,000–75,000 GIK</w:t>
            </w:r>
          </w:p>
        </w:tc>
        <w:tc>
          <w:tcPr>
            <w:tcW w:w="475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4C18E9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10%</w:t>
            </w:r>
          </w:p>
        </w:tc>
      </w:tr>
      <w:tr w:rsidR="006E5910" w:rsidRPr="001240A1" w14:paraId="107BCA65" w14:textId="77777777">
        <w:trPr>
          <w:jc w:val="center"/>
        </w:trPr>
        <w:tc>
          <w:tcPr>
            <w:tcW w:w="489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6C5A4E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90,000–135,000 GIK</w:t>
            </w:r>
          </w:p>
        </w:tc>
        <w:tc>
          <w:tcPr>
            <w:tcW w:w="475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7541A2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20%</w:t>
            </w:r>
          </w:p>
        </w:tc>
      </w:tr>
      <w:tr w:rsidR="006E5910" w:rsidRPr="001240A1" w14:paraId="01DACD36" w14:textId="77777777">
        <w:trPr>
          <w:jc w:val="center"/>
        </w:trPr>
        <w:tc>
          <w:tcPr>
            <w:tcW w:w="489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8104D1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150,000 GIK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이상</w:t>
            </w:r>
          </w:p>
        </w:tc>
        <w:tc>
          <w:tcPr>
            <w:tcW w:w="475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469973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30%</w:t>
            </w:r>
          </w:p>
        </w:tc>
      </w:tr>
    </w:tbl>
    <w:p w14:paraId="41FF34E2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p w14:paraId="769C98A5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가용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초과입금이나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만료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입금을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포함해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입금했지만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아직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사용하지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않은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기록합니다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수수료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없이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작업에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사용할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있으며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, 100 GIK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부터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외부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출금할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출금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1%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인출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수수료가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트레저리에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귀속됩니다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7098DAEA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리워드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잔액은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및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네트워크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보상을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기록합니다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신규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발전소에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직접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사용할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없으며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최소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출금액은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500 GIK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입니다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일일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출금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한도는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없고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출금주소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변경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24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시간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잠금이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적용됩니다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33132F48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리워드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출금에는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5</w:t>
      </w:r>
      <w:proofErr w:type="gramStart"/>
      <w:r w:rsidRPr="001240A1">
        <w:rPr>
          <w:rFonts w:ascii="나눔고딕" w:eastAsia="나눔고딕" w:hAnsi="나눔고딕"/>
          <w:sz w:val="18"/>
          <w:szCs w:val="24"/>
          <w:lang w:eastAsia="ko-KR"/>
        </w:rPr>
        <w:t>% /</w:t>
      </w:r>
      <w:proofErr w:type="gramEnd"/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10</w:t>
      </w:r>
      <w:proofErr w:type="gramStart"/>
      <w:r w:rsidRPr="001240A1">
        <w:rPr>
          <w:rFonts w:ascii="나눔고딕" w:eastAsia="나눔고딕" w:hAnsi="나눔고딕"/>
          <w:sz w:val="18"/>
          <w:szCs w:val="24"/>
          <w:lang w:eastAsia="ko-KR"/>
        </w:rPr>
        <w:t>% /</w:t>
      </w:r>
      <w:proofErr w:type="gramEnd"/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20</w:t>
      </w:r>
      <w:proofErr w:type="gramStart"/>
      <w:r w:rsidRPr="001240A1">
        <w:rPr>
          <w:rFonts w:ascii="나눔고딕" w:eastAsia="나눔고딕" w:hAnsi="나눔고딕"/>
          <w:sz w:val="18"/>
          <w:szCs w:val="24"/>
          <w:lang w:eastAsia="ko-KR"/>
        </w:rPr>
        <w:t>% /</w:t>
      </w:r>
      <w:proofErr w:type="gramEnd"/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30%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송전손실이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적용됩니다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현재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활성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용량이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0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이면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마지막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활성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인정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용량으로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요율을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결정합니다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공제된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온체인에서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영구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소각됩니다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0209A2C5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디파짓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인텐트는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7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일간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유효합니다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이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기간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동안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부족입금은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자동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합산할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있으며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만료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입금과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잔여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금액은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가용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적립됩니다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p w14:paraId="46B6093A" w14:textId="77777777" w:rsidR="006E5910" w:rsidRPr="001240A1" w:rsidRDefault="001240A1">
      <w:pPr>
        <w:pStyle w:val="a0"/>
        <w:spacing w:after="50"/>
        <w:ind w:hanging="202"/>
        <w:rPr>
          <w:rFonts w:ascii="나눔고딕" w:eastAsia="나눔고딕" w:hAnsi="나눔고딕"/>
          <w:sz w:val="18"/>
          <w:szCs w:val="24"/>
          <w:lang w:eastAsia="ko-KR"/>
        </w:rPr>
      </w:pPr>
      <w:r w:rsidRPr="001240A1">
        <w:rPr>
          <w:rFonts w:ascii="나눔고딕" w:eastAsia="나눔고딕" w:hAnsi="나눔고딕"/>
          <w:sz w:val="18"/>
          <w:szCs w:val="24"/>
          <w:lang w:eastAsia="ko-KR"/>
        </w:rPr>
        <w:t>발전소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건설에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사용된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생태계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트레저리로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들어가며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자동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소각되지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않습니다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중요한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미해결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이슈는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해결되거나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확인될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때까지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회원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액션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센터에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계속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표시됩니다</w:t>
      </w:r>
      <w:r w:rsidRPr="001240A1">
        <w:rPr>
          <w:rFonts w:ascii="나눔고딕" w:eastAsia="나눔고딕" w:hAnsi="나눔고딕"/>
          <w:sz w:val="18"/>
          <w:szCs w:val="24"/>
          <w:lang w:eastAsia="ko-KR"/>
        </w:rPr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450586D6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508CCF9C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두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개의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경로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시스템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입금된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획득한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보상은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내부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원장에서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구분됩니다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인출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수수료는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수익이지만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송전손실은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수익이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아니며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영구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소각됩니다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0012A08E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65A60EC5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5FA0EB10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19BB2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230ED402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09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토크노믹스</w:t>
            </w:r>
          </w:p>
          <w:p w14:paraId="0AE80A20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GIK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토크노믹스</w:t>
            </w:r>
          </w:p>
          <w:p w14:paraId="02D9265A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공급량과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활동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연동형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배출은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배분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측정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유통량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장기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생태계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계획을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지원합니다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3B66B0A3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6D93364D" w14:textId="77777777" w:rsidR="006E5910" w:rsidRPr="001240A1" w:rsidRDefault="001240A1">
      <w:pPr>
        <w:pBdr>
          <w:top w:val="single" w:sz="6" w:space="5" w:color="C7D7E4"/>
          <w:left w:val="single" w:sz="6" w:space="5" w:color="C7D7E4"/>
          <w:bottom w:val="single" w:sz="6" w:space="5" w:color="C7D7E4"/>
          <w:right w:val="single" w:sz="6" w:space="5" w:color="C7D7E4"/>
        </w:pBdr>
        <w:shd w:val="clear" w:color="auto" w:fill="EDF3F8"/>
        <w:spacing w:before="100" w:after="100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69DAD98E" wp14:editId="0BD91380">
            <wp:extent cx="5669280" cy="423401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kenomics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69280" cy="423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232"/>
        <w:gridCol w:w="792"/>
        <w:gridCol w:w="1584"/>
        <w:gridCol w:w="5112"/>
      </w:tblGrid>
      <w:tr w:rsidR="006E5910" w:rsidRPr="001240A1" w14:paraId="109997E8" w14:textId="77777777">
        <w:trPr>
          <w:tblHeader/>
          <w:jc w:val="center"/>
        </w:trPr>
        <w:tc>
          <w:tcPr>
            <w:tcW w:w="223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397270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배분</w:t>
            </w:r>
          </w:p>
        </w:tc>
        <w:tc>
          <w:tcPr>
            <w:tcW w:w="79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8C1F9F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비율</w:t>
            </w:r>
          </w:p>
        </w:tc>
        <w:tc>
          <w:tcPr>
            <w:tcW w:w="1584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49F1CD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GIK</w:t>
            </w:r>
          </w:p>
        </w:tc>
        <w:tc>
          <w:tcPr>
            <w:tcW w:w="511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722797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용도</w:t>
            </w:r>
          </w:p>
        </w:tc>
      </w:tr>
      <w:tr w:rsidR="006E5910" w:rsidRPr="001240A1" w14:paraId="12228374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F65471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리저브</w:t>
            </w:r>
          </w:p>
        </w:tc>
        <w:tc>
          <w:tcPr>
            <w:tcW w:w="7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B64425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55%</w:t>
            </w:r>
          </w:p>
        </w:tc>
        <w:tc>
          <w:tcPr>
            <w:tcW w:w="15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0513A6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550,000,000</w:t>
            </w:r>
          </w:p>
        </w:tc>
        <w:tc>
          <w:tcPr>
            <w:tcW w:w="511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73A497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재원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활동을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통해서만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배출됩니다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12D0A44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19A56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생태계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트레저리</w:t>
            </w:r>
          </w:p>
        </w:tc>
        <w:tc>
          <w:tcPr>
            <w:tcW w:w="7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FEC077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10%</w:t>
            </w:r>
          </w:p>
        </w:tc>
        <w:tc>
          <w:tcPr>
            <w:tcW w:w="15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CE8056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100,000,000</w:t>
            </w:r>
          </w:p>
        </w:tc>
        <w:tc>
          <w:tcPr>
            <w:tcW w:w="511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24F73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마케팅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전략적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장기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생태계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9A3978E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7EFB45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유동성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거래소</w:t>
            </w:r>
          </w:p>
        </w:tc>
        <w:tc>
          <w:tcPr>
            <w:tcW w:w="7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1E614B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10%</w:t>
            </w:r>
          </w:p>
        </w:tc>
        <w:tc>
          <w:tcPr>
            <w:tcW w:w="15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2B5A9A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100,000,000</w:t>
            </w:r>
          </w:p>
        </w:tc>
        <w:tc>
          <w:tcPr>
            <w:tcW w:w="511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E39C76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CEX/DEX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마켓메이킹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재고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거래쌍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31C2DFE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3F9F3F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커뮤니티</w:t>
            </w:r>
          </w:p>
        </w:tc>
        <w:tc>
          <w:tcPr>
            <w:tcW w:w="7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710E1E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8%</w:t>
            </w:r>
          </w:p>
        </w:tc>
        <w:tc>
          <w:tcPr>
            <w:tcW w:w="15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DB679C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80,000,000</w:t>
            </w:r>
          </w:p>
        </w:tc>
        <w:tc>
          <w:tcPr>
            <w:tcW w:w="511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6BEAD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에어드랍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홀더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캠페인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272213D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B1D29A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프라이빗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전략적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세일</w:t>
            </w:r>
          </w:p>
        </w:tc>
        <w:tc>
          <w:tcPr>
            <w:tcW w:w="7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8D32D2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7%</w:t>
            </w:r>
          </w:p>
        </w:tc>
        <w:tc>
          <w:tcPr>
            <w:tcW w:w="15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8791BE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70,000,000</w:t>
            </w:r>
          </w:p>
        </w:tc>
        <w:tc>
          <w:tcPr>
            <w:tcW w:w="511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930066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전략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투자자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참여자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파트너를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협상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730CC83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F72051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파트너</w:t>
            </w:r>
          </w:p>
        </w:tc>
        <w:tc>
          <w:tcPr>
            <w:tcW w:w="7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43B0F3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10%</w:t>
            </w:r>
          </w:p>
        </w:tc>
        <w:tc>
          <w:tcPr>
            <w:tcW w:w="15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8C3771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100,000,000</w:t>
            </w:r>
          </w:p>
        </w:tc>
        <w:tc>
          <w:tcPr>
            <w:tcW w:w="511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DBD6DF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창업자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핵심팀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기여자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전략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파트너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물량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장기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7B6B7DC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6229C5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합계</w:t>
            </w:r>
          </w:p>
        </w:tc>
        <w:tc>
          <w:tcPr>
            <w:tcW w:w="7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8D5E01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100%</w:t>
            </w:r>
          </w:p>
        </w:tc>
        <w:tc>
          <w:tcPr>
            <w:tcW w:w="15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002F50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1,000,000,000</w:t>
            </w:r>
          </w:p>
        </w:tc>
        <w:tc>
          <w:tcPr>
            <w:tcW w:w="511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C7ECE2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고정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공급량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.</w:t>
            </w:r>
          </w:p>
        </w:tc>
      </w:tr>
    </w:tbl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67D04CC3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82DAA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4FBCBC2E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10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리저브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투명성</w:t>
            </w:r>
          </w:p>
          <w:p w14:paraId="168C205B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리저브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및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투명성</w:t>
            </w:r>
          </w:p>
          <w:p w14:paraId="18C20F43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강한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경제에는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배분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규율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있는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리저브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검증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통제가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필요합니다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3D1DC35C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4145"/>
        <w:gridCol w:w="6154"/>
      </w:tblGrid>
      <w:tr w:rsidR="006E5910" w:rsidRPr="001240A1" w14:paraId="67EA0CF6" w14:textId="77777777">
        <w:trPr>
          <w:tblHeader/>
          <w:jc w:val="center"/>
        </w:trPr>
        <w:tc>
          <w:tcPr>
            <w:tcW w:w="223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9DC773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통제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항목</w:t>
            </w:r>
          </w:p>
        </w:tc>
        <w:tc>
          <w:tcPr>
            <w:tcW w:w="741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9D5535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GRID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체계</w:t>
            </w:r>
          </w:p>
        </w:tc>
      </w:tr>
      <w:tr w:rsidR="006E5910" w:rsidRPr="001240A1" w14:paraId="5C6BA1DE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9001E9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배분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지갑</w:t>
            </w:r>
          </w:p>
        </w:tc>
        <w:tc>
          <w:tcPr>
            <w:tcW w:w="74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4A2964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생태계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프라이빗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세일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파트너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용도의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04662DA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82DA27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리저브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커버리지</w:t>
            </w:r>
          </w:p>
        </w:tc>
        <w:tc>
          <w:tcPr>
            <w:tcW w:w="74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9BE300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추가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받기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의무를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리저브와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대조해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모니터링합니다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36DD5F6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74B100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트레저리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통제</w:t>
            </w:r>
          </w:p>
        </w:tc>
        <w:tc>
          <w:tcPr>
            <w:tcW w:w="74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5B387C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장기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보관되는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서명자들에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의한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2-of-3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멀티시그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승인을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084A774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7B5F5F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지갑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역할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분리</w:t>
            </w:r>
          </w:p>
        </w:tc>
        <w:tc>
          <w:tcPr>
            <w:tcW w:w="74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AA9D60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핫월렛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스위퍼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분리해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시스템이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장기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리저브를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통제하지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못하도록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52FD9D4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C18EFF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핫월렛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운용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규율</w:t>
            </w:r>
          </w:p>
        </w:tc>
        <w:tc>
          <w:tcPr>
            <w:tcW w:w="74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3BAED5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핫월렛에는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1~3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보유하고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자동서명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한도를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3937C27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7C46ED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베스팅</w:t>
            </w:r>
          </w:p>
        </w:tc>
        <w:tc>
          <w:tcPr>
            <w:tcW w:w="74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5DCD2E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주요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락업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물량은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검증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일정에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해제됩니다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A668805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C0E994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온체인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투명성</w:t>
            </w:r>
          </w:p>
        </w:tc>
        <w:tc>
          <w:tcPr>
            <w:tcW w:w="74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71BA3C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영구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주요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이동은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BscScan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검증할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E2B44B4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A7CFE4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자동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정산</w:t>
            </w:r>
          </w:p>
        </w:tc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834018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작업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언락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스윕은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기본적으로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자동화되며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직원은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예외를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모니터링합니다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E841ABF" w14:textId="77777777">
        <w:trPr>
          <w:jc w:val="center"/>
        </w:trPr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CF76AC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일일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대사</w:t>
            </w:r>
          </w:p>
        </w:tc>
        <w:tc>
          <w:tcPr>
            <w:tcW w:w="74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AC7654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하루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append-only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내부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원장과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3222A2D" w14:textId="77777777">
        <w:trPr>
          <w:jc w:val="center"/>
        </w:trPr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D02EAB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시장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건전성</w:t>
            </w:r>
          </w:p>
        </w:tc>
        <w:tc>
          <w:tcPr>
            <w:tcW w:w="74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3F2C2A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자전거래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비공개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가격부양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조작적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운용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결과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보장을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허용하지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60B8F250" w14:textId="77777777" w:rsidR="006E5910" w:rsidRPr="001240A1" w:rsidRDefault="001240A1">
      <w:pPr>
        <w:pStyle w:val="21"/>
        <w:pBdr>
          <w:bottom w:val="single" w:sz="10" w:space="3" w:color="20D7E9"/>
        </w:pBdr>
        <w:spacing w:before="200" w:after="120"/>
        <w:rPr>
          <w:rFonts w:ascii="나눔고딕" w:eastAsia="나눔고딕" w:hAnsi="나눔고딕"/>
          <w:sz w:val="28"/>
          <w:szCs w:val="28"/>
          <w:lang w:eastAsia="ko-KR"/>
        </w:rPr>
      </w:pP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배분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물량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해제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및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베스팅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체계</w:t>
      </w: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333"/>
        <w:gridCol w:w="1656"/>
        <w:gridCol w:w="1368"/>
        <w:gridCol w:w="4536"/>
      </w:tblGrid>
      <w:tr w:rsidR="006E5910" w:rsidRPr="001240A1" w14:paraId="35F95B51" w14:textId="77777777">
        <w:trPr>
          <w:tblHeader/>
          <w:jc w:val="center"/>
        </w:trPr>
        <w:tc>
          <w:tcPr>
            <w:tcW w:w="2333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234CB7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배분</w:t>
            </w:r>
          </w:p>
        </w:tc>
        <w:tc>
          <w:tcPr>
            <w:tcW w:w="165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E6E7D5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초기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해제</w:t>
            </w:r>
          </w:p>
        </w:tc>
        <w:tc>
          <w:tcPr>
            <w:tcW w:w="1368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FCBDFD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클리프</w:t>
            </w:r>
          </w:p>
        </w:tc>
        <w:tc>
          <w:tcPr>
            <w:tcW w:w="453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B56A4B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해제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체계</w:t>
            </w:r>
          </w:p>
        </w:tc>
      </w:tr>
      <w:tr w:rsidR="006E5910" w:rsidRPr="001240A1" w14:paraId="2AA64C81" w14:textId="77777777">
        <w:trPr>
          <w:jc w:val="center"/>
        </w:trPr>
        <w:tc>
          <w:tcPr>
            <w:tcW w:w="2333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A3108A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네트워크</w:t>
            </w:r>
          </w:p>
        </w:tc>
        <w:tc>
          <w:tcPr>
            <w:tcW w:w="16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626649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0</w:t>
            </w:r>
          </w:p>
        </w:tc>
        <w:tc>
          <w:tcPr>
            <w:tcW w:w="136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9ED878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없음</w:t>
            </w:r>
          </w:p>
        </w:tc>
        <w:tc>
          <w:tcPr>
            <w:tcW w:w="453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8748F3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연동형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배출만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달력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해제는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2B0326D" w14:textId="77777777">
        <w:trPr>
          <w:jc w:val="center"/>
        </w:trPr>
        <w:tc>
          <w:tcPr>
            <w:tcW w:w="2333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8D1B48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생태계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트레저리</w:t>
            </w:r>
          </w:p>
        </w:tc>
        <w:tc>
          <w:tcPr>
            <w:tcW w:w="16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007535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5M GIK</w:t>
            </w:r>
          </w:p>
        </w:tc>
        <w:tc>
          <w:tcPr>
            <w:tcW w:w="136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415289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6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개월</w:t>
            </w:r>
          </w:p>
        </w:tc>
        <w:tc>
          <w:tcPr>
            <w:tcW w:w="453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AC2151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95M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30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개월간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선형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해제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780C1EC" w14:textId="77777777">
        <w:trPr>
          <w:jc w:val="center"/>
        </w:trPr>
        <w:tc>
          <w:tcPr>
            <w:tcW w:w="2333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C8B715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유동성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거래소</w:t>
            </w:r>
          </w:p>
        </w:tc>
        <w:tc>
          <w:tcPr>
            <w:tcW w:w="16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C87E61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20M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사용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가능</w:t>
            </w:r>
          </w:p>
        </w:tc>
        <w:tc>
          <w:tcPr>
            <w:tcW w:w="136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49368E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없음</w:t>
            </w:r>
          </w:p>
        </w:tc>
        <w:tc>
          <w:tcPr>
            <w:tcW w:w="453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62D6B7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80M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리저브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보관하고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인프라에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필요한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만큼만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배치합니다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E5D8EED" w14:textId="77777777">
        <w:trPr>
          <w:jc w:val="center"/>
        </w:trPr>
        <w:tc>
          <w:tcPr>
            <w:tcW w:w="2333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19C40B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커뮤니티</w:t>
            </w:r>
          </w:p>
        </w:tc>
        <w:tc>
          <w:tcPr>
            <w:tcW w:w="16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26B9F5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8M GIK</w:t>
            </w:r>
          </w:p>
        </w:tc>
        <w:tc>
          <w:tcPr>
            <w:tcW w:w="136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5CCDE4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없음</w:t>
            </w:r>
          </w:p>
        </w:tc>
        <w:tc>
          <w:tcPr>
            <w:tcW w:w="453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F77B4B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72M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24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개월간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점진적으로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3F6ED35" w14:textId="77777777">
        <w:trPr>
          <w:jc w:val="center"/>
        </w:trPr>
        <w:tc>
          <w:tcPr>
            <w:tcW w:w="2333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640F30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프라이빗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전략적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세일</w:t>
            </w:r>
          </w:p>
        </w:tc>
        <w:tc>
          <w:tcPr>
            <w:tcW w:w="16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4B8916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개별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협상</w:t>
            </w:r>
          </w:p>
        </w:tc>
        <w:tc>
          <w:tcPr>
            <w:tcW w:w="136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7AF4DA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개별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협상</w:t>
            </w:r>
          </w:p>
        </w:tc>
        <w:tc>
          <w:tcPr>
            <w:tcW w:w="453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B41BCD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조건은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규모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전략적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기여도에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달라지며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할인폭이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클수록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락업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44F3288" w14:textId="77777777">
        <w:trPr>
          <w:jc w:val="center"/>
        </w:trPr>
        <w:tc>
          <w:tcPr>
            <w:tcW w:w="2333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2F6E76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파트너</w:t>
            </w:r>
          </w:p>
        </w:tc>
        <w:tc>
          <w:tcPr>
            <w:tcW w:w="16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517B8B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0</w:t>
            </w:r>
          </w:p>
        </w:tc>
        <w:tc>
          <w:tcPr>
            <w:tcW w:w="136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A158EE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12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개월</w:t>
            </w:r>
          </w:p>
        </w:tc>
        <w:tc>
          <w:tcPr>
            <w:tcW w:w="453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81838F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클리프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종료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100M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36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개월간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선형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해제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3D523F1B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534603FE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174BD563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유통량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규율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배분량이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곧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유통량은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아닙니다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실제로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배출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배포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배치된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유통량에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포함되며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55%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리저브는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활동과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연동됩니다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4013F69F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58E91950" w14:textId="77777777" w:rsidR="006E5910" w:rsidRPr="001240A1" w:rsidRDefault="006E5910">
      <w:pPr>
        <w:rPr>
          <w:rFonts w:ascii="나눔고딕" w:eastAsia="나눔고딕" w:hAnsi="나눔고딕"/>
          <w:sz w:val="20"/>
          <w:szCs w:val="24"/>
          <w:lang w:eastAsia="ko-KR"/>
        </w:rPr>
      </w:pPr>
    </w:p>
    <w:p w14:paraId="017CECF4" w14:textId="77777777" w:rsidR="006E5910" w:rsidRPr="001240A1" w:rsidRDefault="001240A1">
      <w:pPr>
        <w:spacing w:after="0" w:line="240" w:lineRule="auto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21CDD318" wp14:editId="7027FF08">
            <wp:extent cx="6419088" cy="907999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vider_04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19088" cy="907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0E10B4D6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B0CC8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47461AB7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11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유틸리티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로드맵</w:t>
            </w:r>
          </w:p>
          <w:p w14:paraId="677BBD73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유틸리티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로드맵</w:t>
            </w:r>
          </w:p>
          <w:p w14:paraId="111FDA91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내부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참여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네트워크에서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마켓플레이스와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소비형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경제로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진화하도록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설계됩니다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31F62626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4B224051" w14:textId="77777777" w:rsidR="006E5910" w:rsidRPr="001240A1" w:rsidRDefault="001240A1">
      <w:pPr>
        <w:pBdr>
          <w:top w:val="single" w:sz="6" w:space="5" w:color="C7D7E4"/>
          <w:left w:val="single" w:sz="6" w:space="5" w:color="C7D7E4"/>
          <w:bottom w:val="single" w:sz="6" w:space="5" w:color="C7D7E4"/>
          <w:right w:val="single" w:sz="6" w:space="5" w:color="C7D7E4"/>
        </w:pBdr>
        <w:shd w:val="clear" w:color="auto" w:fill="EDF3F8"/>
        <w:spacing w:before="100" w:after="100"/>
        <w:jc w:val="center"/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noProof/>
          <w:sz w:val="20"/>
          <w:szCs w:val="24"/>
        </w:rPr>
        <w:drawing>
          <wp:inline distT="0" distB="0" distL="0" distR="0" wp14:anchorId="496FC267" wp14:editId="5F81C3DB">
            <wp:extent cx="6355080" cy="3050438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admap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05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4C52" w14:textId="77777777" w:rsidR="006E5910" w:rsidRPr="001240A1" w:rsidRDefault="001240A1">
      <w:pPr>
        <w:pStyle w:val="21"/>
        <w:pBdr>
          <w:bottom w:val="single" w:sz="10" w:space="3" w:color="20D7E9"/>
        </w:pBdr>
        <w:spacing w:before="200" w:after="120"/>
        <w:rPr>
          <w:rFonts w:ascii="나눔고딕" w:eastAsia="나눔고딕" w:hAnsi="나눔고딕"/>
          <w:sz w:val="28"/>
          <w:szCs w:val="28"/>
          <w:lang w:eastAsia="ko-KR"/>
        </w:rPr>
      </w:pP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전략적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전환</w:t>
      </w:r>
    </w:p>
    <w:p w14:paraId="321EF162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t>네트워크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레이어는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유통망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커뮤니티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초기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홀더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기반을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형성합니다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다음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유틸리티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레이어에서는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회원이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승인된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상품과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서비스에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사용할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있으며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이후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네트워크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프로그램에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참여하지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않는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개인과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기업까지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대상으로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하는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AI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제품으로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확장합니다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.</w:t>
      </w: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088"/>
        <w:gridCol w:w="3528"/>
        <w:gridCol w:w="4032"/>
      </w:tblGrid>
      <w:tr w:rsidR="006E5910" w:rsidRPr="001240A1" w14:paraId="7BA3755A" w14:textId="77777777">
        <w:trPr>
          <w:tblHeader/>
          <w:jc w:val="center"/>
        </w:trPr>
        <w:tc>
          <w:tcPr>
            <w:tcW w:w="2088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81EFF5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단계</w:t>
            </w:r>
          </w:p>
        </w:tc>
        <w:tc>
          <w:tcPr>
            <w:tcW w:w="3528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837668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유틸리티</w:t>
            </w:r>
          </w:p>
        </w:tc>
        <w:tc>
          <w:tcPr>
            <w:tcW w:w="403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066324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GIK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가치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포착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방향</w:t>
            </w:r>
          </w:p>
        </w:tc>
      </w:tr>
      <w:tr w:rsidR="006E5910" w:rsidRPr="001240A1" w14:paraId="6D544166" w14:textId="77777777">
        <w:trPr>
          <w:jc w:val="center"/>
        </w:trPr>
        <w:tc>
          <w:tcPr>
            <w:tcW w:w="208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8D9FA4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GRID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플랫폼</w:t>
            </w:r>
          </w:p>
        </w:tc>
        <w:tc>
          <w:tcPr>
            <w:tcW w:w="35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D64388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성장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40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8D8B99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참여와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반복적인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41ED1A4" w14:textId="77777777">
        <w:trPr>
          <w:jc w:val="center"/>
        </w:trPr>
        <w:tc>
          <w:tcPr>
            <w:tcW w:w="208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45DCFB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GRID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마켓플레이스</w:t>
            </w:r>
          </w:p>
        </w:tc>
        <w:tc>
          <w:tcPr>
            <w:tcW w:w="35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DF60AB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승인된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판매자가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중심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몰에서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디지털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제공합니다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40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3064F5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판매자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잠재적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수수료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76D9D47" w14:textId="77777777">
        <w:trPr>
          <w:jc w:val="center"/>
        </w:trPr>
        <w:tc>
          <w:tcPr>
            <w:tcW w:w="208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D5D3EE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GRID AI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서비스</w:t>
            </w:r>
          </w:p>
        </w:tc>
        <w:tc>
          <w:tcPr>
            <w:tcW w:w="35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D439C0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글쓰기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비즈니스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도구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40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5C4BC0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결제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크레딧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E86B68E" w14:textId="77777777">
        <w:trPr>
          <w:jc w:val="center"/>
        </w:trPr>
        <w:tc>
          <w:tcPr>
            <w:tcW w:w="208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3376CA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에이전트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API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경제</w:t>
            </w:r>
          </w:p>
        </w:tc>
        <w:tc>
          <w:tcPr>
            <w:tcW w:w="35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04F536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3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에이전트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API,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디지털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40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E3F540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연동된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등록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수수료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20C811E" w14:textId="77777777">
        <w:trPr>
          <w:jc w:val="center"/>
        </w:trPr>
        <w:tc>
          <w:tcPr>
            <w:tcW w:w="208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11639A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컴퓨팅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크레딧</w:t>
            </w:r>
          </w:p>
        </w:tc>
        <w:tc>
          <w:tcPr>
            <w:tcW w:w="35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AEB43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추론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컴퓨팅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40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544F8E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법정화폐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스테이블코인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결제가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취득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연결될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621E125" w14:textId="77777777">
        <w:trPr>
          <w:jc w:val="center"/>
        </w:trPr>
        <w:tc>
          <w:tcPr>
            <w:tcW w:w="208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4C22A4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컴퓨팅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네트워크</w:t>
            </w:r>
          </w:p>
        </w:tc>
        <w:tc>
          <w:tcPr>
            <w:tcW w:w="35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7DC991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장기적으로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컴퓨팅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공급자와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사용자를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연결합니다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  <w:tc>
          <w:tcPr>
            <w:tcW w:w="40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4EAFE1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레이어를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넘어서는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인프라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5CC6EB6E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5642D47E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47355016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D770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BFBD294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12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보안</w:t>
            </w:r>
          </w:p>
          <w:p w14:paraId="36CA7160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기술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및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보안</w:t>
            </w:r>
          </w:p>
          <w:p w14:paraId="0F6C4239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컨트랙트에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볼트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GST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정산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역할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분리형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커스터디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상시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알림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대사를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결합합니다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634E2B7D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4188"/>
        <w:gridCol w:w="4244"/>
        <w:gridCol w:w="1867"/>
      </w:tblGrid>
      <w:tr w:rsidR="006E5910" w:rsidRPr="001240A1" w14:paraId="742E74C7" w14:textId="77777777">
        <w:trPr>
          <w:tblHeader/>
          <w:jc w:val="center"/>
        </w:trPr>
        <w:tc>
          <w:tcPr>
            <w:tcW w:w="237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8E74FE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구성요소</w:t>
            </w:r>
          </w:p>
        </w:tc>
        <w:tc>
          <w:tcPr>
            <w:tcW w:w="7272" w:type="dxa"/>
            <w:gridSpan w:val="2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F0FD3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설계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방향</w:t>
            </w:r>
          </w:p>
        </w:tc>
      </w:tr>
      <w:tr w:rsidR="006E5910" w:rsidRPr="001240A1" w14:paraId="213C7863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542DBD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블록체인</w:t>
            </w:r>
          </w:p>
        </w:tc>
        <w:tc>
          <w:tcPr>
            <w:tcW w:w="7272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0F7E5E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BNB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스마트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체인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.</w:t>
            </w:r>
          </w:p>
        </w:tc>
      </w:tr>
      <w:tr w:rsidR="006E5910" w:rsidRPr="001240A1" w14:paraId="7B1D3940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7E325C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토큰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표준</w:t>
            </w:r>
          </w:p>
        </w:tc>
        <w:tc>
          <w:tcPr>
            <w:tcW w:w="7272" w:type="dxa"/>
            <w:gridSpan w:val="2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02D763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BEP-20;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1,000,000,000 GIK;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소수점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18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;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추가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비활성화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A2FCEEE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B2A569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영구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소각</w:t>
            </w:r>
          </w:p>
        </w:tc>
        <w:tc>
          <w:tcPr>
            <w:tcW w:w="7272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247DE8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송전손실은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되돌릴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totalSupply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영구적으로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줄입니다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9B0E382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722790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정산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시계</w:t>
            </w:r>
          </w:p>
        </w:tc>
        <w:tc>
          <w:tcPr>
            <w:tcW w:w="7272" w:type="dxa"/>
            <w:gridSpan w:val="2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08998A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정산은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매일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01:00 GST(UTC+9)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이루어지며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백엔드의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타임스탬프는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UTC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저장됩니다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39741EE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2149A3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보상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정밀도</w:t>
            </w:r>
          </w:p>
        </w:tc>
        <w:tc>
          <w:tcPr>
            <w:tcW w:w="7272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B6DEFD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지급액은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소수점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이하를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버려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확정합니다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잔여분은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미발행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상태로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남습니다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363901C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C9291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디파짓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볼트</w:t>
            </w:r>
          </w:p>
        </w:tc>
        <w:tc>
          <w:tcPr>
            <w:tcW w:w="7272" w:type="dxa"/>
            <w:gridSpan w:val="2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C3A4B3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회원에게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입금주소가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아니라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고유한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BSC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볼트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주소를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5C48E01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D9C5F0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입금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자동화</w:t>
            </w:r>
          </w:p>
        </w:tc>
        <w:tc>
          <w:tcPr>
            <w:tcW w:w="7272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2F5AB9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7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유효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인텐트는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합산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컨펌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작업을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지원합니다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입금이나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C92D67D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088A79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잔액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분리</w:t>
            </w:r>
          </w:p>
        </w:tc>
        <w:tc>
          <w:tcPr>
            <w:tcW w:w="7272" w:type="dxa"/>
            <w:gridSpan w:val="2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591FC8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수수료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append-only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복식부기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원장에서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구분됩니다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8BA75EB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83B396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커스터디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역할</w:t>
            </w:r>
          </w:p>
        </w:tc>
        <w:tc>
          <w:tcPr>
            <w:tcW w:w="7272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315DC8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핫월렛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스위퍼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역할을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분리하며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2-of-3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멀티시그를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4672CBD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44AA5C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자동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출금</w:t>
            </w:r>
          </w:p>
        </w:tc>
        <w:tc>
          <w:tcPr>
            <w:tcW w:w="7272" w:type="dxa"/>
            <w:gridSpan w:val="2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EC6318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저위험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건별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시간별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한도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안에서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자동서명될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0BB2F93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52C0B9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대사</w:t>
            </w:r>
          </w:p>
        </w:tc>
        <w:tc>
          <w:tcPr>
            <w:tcW w:w="7272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5C4FA1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입금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하루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내부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원장과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1D0515B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81D17D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액션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센터</w:t>
            </w:r>
          </w:p>
        </w:tc>
        <w:tc>
          <w:tcPr>
            <w:tcW w:w="5016" w:type="dxa"/>
            <w:gridSpan w:val="2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F2822E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내부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액션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미해결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이슈가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해결될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때까지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계속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보이도록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33B215B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FCE150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KYC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준비성</w:t>
            </w:r>
          </w:p>
        </w:tc>
        <w:tc>
          <w:tcPr>
            <w:tcW w:w="5016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00AA3D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MVP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회원에게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KYC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강제하지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않지만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필요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계정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특정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행위별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KYC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있도록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설계됩니다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5D8F107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E7B5BC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컨트랙트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검증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감사</w:t>
            </w:r>
          </w:p>
        </w:tc>
        <w:tc>
          <w:tcPr>
            <w:tcW w:w="5016" w:type="dxa"/>
            <w:gridSpan w:val="2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D7CBFD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주요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물량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배포와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소스코드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검증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스마트컨트랙트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감사를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진행합니다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FE1641B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EA3636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플랫폼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보안</w:t>
            </w:r>
          </w:p>
        </w:tc>
        <w:tc>
          <w:tcPr>
            <w:tcW w:w="5016" w:type="dxa"/>
            <w:gridSpan w:val="2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D2A03D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역할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접근제어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변경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불가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이상징후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탐지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백업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격리된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통제를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09EBE2F" w14:textId="77777777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59" w:type="dxa"/>
          <w:jc w:val="center"/>
        </w:trPr>
        <w:tc>
          <w:tcPr>
            <w:tcW w:w="10033" w:type="dxa"/>
            <w:gridSpan w:val="2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34CA5153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볼트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흐름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회원별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BSC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볼트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컨펌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리스너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작업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부담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스위퍼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중앙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정상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처리는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사람의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수동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승인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없이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진행됩니다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74F2F387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6035521A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277575CF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BNB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스마트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체인을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선택한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이유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BSC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EVM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호환성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폭넓은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풍부한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개발도구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상대적으로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낮은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전송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부담을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제공해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회원별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볼트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스윕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고빈도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경제에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적합합니다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789B895B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01F16711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11A25456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BA628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4AF2221A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13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시장진입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전략</w:t>
            </w:r>
          </w:p>
          <w:p w14:paraId="46131A8F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시장진입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및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거래소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전략</w:t>
            </w:r>
          </w:p>
          <w:p w14:paraId="65EEB4FE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기존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유통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역량과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제품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우선의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글로벌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출시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전략을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결합합니다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1B8A157A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6E5910" w:rsidRPr="001240A1" w14:paraId="03899301" w14:textId="77777777">
        <w:trPr>
          <w:jc w:val="center"/>
        </w:trPr>
        <w:tc>
          <w:tcPr>
            <w:tcW w:w="4680" w:type="dxa"/>
            <w:tcBorders>
              <w:top w:val="single" w:sz="18" w:space="0" w:color="20D7E9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1B669F92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제품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t>우선</w:t>
            </w:r>
            <w:r w:rsidRPr="001240A1">
              <w:rPr>
                <w:rFonts w:ascii="나눔고딕" w:eastAsia="나눔고딕" w:hAnsi="나눔고딕"/>
                <w:b/>
                <w:color w:val="20D7E9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작동하는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공개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사이트와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게임형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플랫폼을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통해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광범위한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확장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눈에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보이는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유틸리티를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제공합니다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47DDB8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4B046AFF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진짜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b/>
                <w:color w:val="47DDB8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공식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영문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한글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채널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사용자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홀더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검증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캠페인을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구축하며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인위적인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지표를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만들지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  <w:tr w:rsidR="006E5910" w:rsidRPr="001240A1" w14:paraId="6BF09966" w14:textId="77777777">
        <w:trPr>
          <w:jc w:val="center"/>
        </w:trPr>
        <w:tc>
          <w:tcPr>
            <w:tcW w:w="4680" w:type="dxa"/>
            <w:tcBorders>
              <w:top w:val="single" w:sz="18" w:space="0" w:color="7B6CF6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2F8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4FD94316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통제된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t>배포</w:t>
            </w:r>
            <w:r w:rsidRPr="001240A1">
              <w:rPr>
                <w:rFonts w:ascii="나눔고딕" w:eastAsia="나눔고딕" w:hAnsi="나눔고딕"/>
                <w:b/>
                <w:color w:val="7B6CF6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프라이빗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배분은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필요에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자격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통제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방지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조치를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적용하며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, MVP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에서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KYC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전제로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하지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  <w:tc>
          <w:tcPr>
            <w:tcW w:w="4680" w:type="dxa"/>
            <w:tcBorders>
              <w:top w:val="single" w:sz="18" w:space="0" w:color="F3B63F"/>
              <w:left w:val="single" w:sz="3" w:space="0" w:color="DFE8F0"/>
              <w:bottom w:val="single" w:sz="3" w:space="0" w:color="DFE8F0"/>
              <w:right w:val="single" w:sz="3" w:space="0" w:color="DFE8F0"/>
            </w:tcBorders>
            <w:shd w:val="clear" w:color="auto" w:fill="EAF9F5"/>
            <w:tcMar>
              <w:top w:w="115" w:type="dxa"/>
              <w:left w:w="130" w:type="dxa"/>
              <w:bottom w:w="115" w:type="dxa"/>
              <w:right w:w="130" w:type="dxa"/>
            </w:tcMar>
          </w:tcPr>
          <w:p w14:paraId="5CEF85E5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t>규율</w:t>
            </w:r>
            <w:r w:rsidRPr="001240A1">
              <w:rPr>
                <w:rFonts w:ascii="나눔고딕" w:eastAsia="나눔고딕" w:hAnsi="나눔고딕"/>
                <w:b/>
                <w:color w:val="F3B63F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GIK/USDT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유통량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명확한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마켓메이킹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정책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건전성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통제를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적용합니다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0839DDE3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592"/>
        <w:gridCol w:w="7056"/>
      </w:tblGrid>
      <w:tr w:rsidR="006E5910" w:rsidRPr="001240A1" w14:paraId="496765A8" w14:textId="77777777">
        <w:trPr>
          <w:tblHeader/>
          <w:jc w:val="center"/>
        </w:trPr>
        <w:tc>
          <w:tcPr>
            <w:tcW w:w="259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F01FC7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출시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작업</w:t>
            </w:r>
          </w:p>
        </w:tc>
        <w:tc>
          <w:tcPr>
            <w:tcW w:w="705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A3E76F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목표</w:t>
            </w:r>
          </w:p>
        </w:tc>
      </w:tr>
      <w:tr w:rsidR="006E5910" w:rsidRPr="001240A1" w14:paraId="26048BA0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EB3BC3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커뮤니티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출시</w:t>
            </w:r>
          </w:p>
        </w:tc>
        <w:tc>
          <w:tcPr>
            <w:tcW w:w="70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048702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참여와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X @GRID_network_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포함한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채널을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홀더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구축합니다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2C884EB" w14:textId="77777777">
        <w:trPr>
          <w:jc w:val="center"/>
        </w:trPr>
        <w:tc>
          <w:tcPr>
            <w:tcW w:w="25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76D36C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DEX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유동성</w:t>
            </w:r>
          </w:p>
        </w:tc>
        <w:tc>
          <w:tcPr>
            <w:tcW w:w="70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3DBD00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GIK/USDT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가격발견과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구축합니다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B2EE2DA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A0062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첫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글로벌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CEX</w:t>
            </w:r>
          </w:p>
        </w:tc>
        <w:tc>
          <w:tcPr>
            <w:tcW w:w="70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31A189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접근성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깊이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수준의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실사를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확대합니다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3AC4E27" w14:textId="77777777">
        <w:trPr>
          <w:jc w:val="center"/>
        </w:trPr>
        <w:tc>
          <w:tcPr>
            <w:tcW w:w="259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0C1984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다중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거래소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확장</w:t>
            </w:r>
          </w:p>
        </w:tc>
        <w:tc>
          <w:tcPr>
            <w:tcW w:w="705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DFC509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홀더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지표가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성숙함에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거래소를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추가합니다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4BFDD3E" w14:textId="77777777">
        <w:trPr>
          <w:jc w:val="center"/>
        </w:trPr>
        <w:tc>
          <w:tcPr>
            <w:tcW w:w="259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43F08D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외부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AI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제품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출시</w:t>
            </w:r>
          </w:p>
        </w:tc>
        <w:tc>
          <w:tcPr>
            <w:tcW w:w="705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142A4F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외부의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소비와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넓은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만듭니다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5F9765DE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0558B6D5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4E2BE764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접근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원칙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거래소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접근은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생태계를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지원하지만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자체가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제품은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아닙니다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장기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가치는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반복적인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유틸리티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사용자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수요에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달려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376AB224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1340E1BA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2FE1138C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205D75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3AE36E1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14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로드맵</w:t>
            </w:r>
          </w:p>
          <w:p w14:paraId="2D7C4CBA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로드맵</w:t>
            </w:r>
          </w:p>
          <w:p w14:paraId="14984022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제품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커뮤니티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유틸리티를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연결하는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마일스톤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게이트를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발전합니다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68B7A85D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376"/>
        <w:gridCol w:w="7272"/>
      </w:tblGrid>
      <w:tr w:rsidR="006E5910" w:rsidRPr="001240A1" w14:paraId="3207E9C9" w14:textId="77777777">
        <w:trPr>
          <w:tblHeader/>
          <w:jc w:val="center"/>
        </w:trPr>
        <w:tc>
          <w:tcPr>
            <w:tcW w:w="237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8C2F51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마일스톤</w:t>
            </w:r>
          </w:p>
        </w:tc>
        <w:tc>
          <w:tcPr>
            <w:tcW w:w="727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A405BA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핵심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산출물</w:t>
            </w:r>
          </w:p>
        </w:tc>
      </w:tr>
      <w:tr w:rsidR="006E5910" w:rsidRPr="001240A1" w14:paraId="4B5B24E0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4A083A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기반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구축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CE6BFD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GRID Network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프로젝트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거버넌스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브랜드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시스템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커뮤니케이션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버전관리형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명세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5B4306C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2A289E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토큰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인프라</w:t>
            </w:r>
          </w:p>
        </w:tc>
        <w:tc>
          <w:tcPr>
            <w:tcW w:w="72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092402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멀티시그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검증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감사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1303AB8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CB293A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플랫폼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MVP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9D811D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다국어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온보딩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볼트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다음날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확정된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규칙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영구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갖춘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운영형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MVP.</w:t>
            </w:r>
          </w:p>
        </w:tc>
      </w:tr>
      <w:tr w:rsidR="006E5910" w:rsidRPr="001240A1" w14:paraId="107A761F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2497CB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커뮤니티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활성화</w:t>
            </w:r>
          </w:p>
        </w:tc>
        <w:tc>
          <w:tcPr>
            <w:tcW w:w="72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843149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통제된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에어드랍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홀더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X/Telegram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성장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형성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3FDF573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51247B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시장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접근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95744F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DEX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마켓메이킹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체계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첫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글로벌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CEX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38EC1BE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0BE135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GRID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마켓플레이스</w:t>
            </w:r>
          </w:p>
        </w:tc>
        <w:tc>
          <w:tcPr>
            <w:tcW w:w="72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6F802C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승인된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상품과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구매하는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중심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몰을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출시하고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판매자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거버넌스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규칙을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단계적으로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도입합니다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1C36D65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6AB53C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GRID AI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서비스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5B9537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핵심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마켓플레이스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첫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소비형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제품을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출시합니다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7A2CEB0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14896E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에이전트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크레딧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  <w:lang w:eastAsia="ko-KR"/>
              </w:rPr>
              <w:t>경제</w:t>
            </w:r>
          </w:p>
        </w:tc>
        <w:tc>
          <w:tcPr>
            <w:tcW w:w="72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8D111C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에이전트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크레딧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API,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연동형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소비로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51441A7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BE0165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컴퓨팅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네트워크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EC70B9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컴퓨팅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AI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수요를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연결하는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마켓플레이스를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검토하고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개발합니다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75275412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00D11D6B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7C5B5F0E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2547B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644FDEE1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15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거버넌스</w:t>
            </w:r>
          </w:p>
          <w:p w14:paraId="67264E34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조직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및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거버넌스</w:t>
            </w:r>
          </w:p>
          <w:p w14:paraId="43931362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GRID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GRID Network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브랜드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아래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경제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통제를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위한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전담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거버넌스로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개발됩니다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585A8EBA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4175"/>
        <w:gridCol w:w="6124"/>
      </w:tblGrid>
      <w:tr w:rsidR="006E5910" w:rsidRPr="001240A1" w14:paraId="2AA23821" w14:textId="77777777">
        <w:trPr>
          <w:tblHeader/>
          <w:jc w:val="center"/>
        </w:trPr>
        <w:tc>
          <w:tcPr>
            <w:tcW w:w="2376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5224C1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항목</w:t>
            </w:r>
          </w:p>
        </w:tc>
        <w:tc>
          <w:tcPr>
            <w:tcW w:w="727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FCEC68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세부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내용</w:t>
            </w:r>
          </w:p>
        </w:tc>
      </w:tr>
      <w:tr w:rsidR="006E5910" w:rsidRPr="001240A1" w14:paraId="213B1555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C5007B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조직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5455E3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GRID Network</w:t>
            </w:r>
          </w:p>
        </w:tc>
      </w:tr>
      <w:tr w:rsidR="006E5910" w:rsidRPr="001240A1" w14:paraId="5E28CE5A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2AE12B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프로젝트</w:t>
            </w:r>
          </w:p>
        </w:tc>
        <w:tc>
          <w:tcPr>
            <w:tcW w:w="72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B105F6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GRID</w:t>
            </w:r>
          </w:p>
        </w:tc>
      </w:tr>
      <w:tr w:rsidR="006E5910" w:rsidRPr="001240A1" w14:paraId="5B4B8E91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E814E0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토큰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19B3BA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GRID Token (GIK)</w:t>
            </w:r>
          </w:p>
        </w:tc>
      </w:tr>
      <w:tr w:rsidR="006E5910" w:rsidRPr="001240A1" w14:paraId="30539F2B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CA92CE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창업자</w:t>
            </w:r>
          </w:p>
        </w:tc>
        <w:tc>
          <w:tcPr>
            <w:tcW w:w="72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12CD77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Sean Jong</w:t>
            </w:r>
          </w:p>
        </w:tc>
      </w:tr>
      <w:tr w:rsidR="006E5910" w:rsidRPr="001240A1" w14:paraId="00037AC6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30DF66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핵심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미션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9B2EB8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투명하고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게임처럼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이해하기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쉬운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디지털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파워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네트워크를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구축하고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마켓플레이스와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소비형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서비스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유틸리티로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F694C3E" w14:textId="77777777">
        <w:trPr>
          <w:jc w:val="center"/>
        </w:trPr>
        <w:tc>
          <w:tcPr>
            <w:tcW w:w="237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089A10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제품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공간</w:t>
            </w:r>
          </w:p>
        </w:tc>
        <w:tc>
          <w:tcPr>
            <w:tcW w:w="727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AF3A0B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웹사이트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로그인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월드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별도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콘솔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D0544A3" w14:textId="77777777">
        <w:trPr>
          <w:jc w:val="center"/>
        </w:trPr>
        <w:tc>
          <w:tcPr>
            <w:tcW w:w="237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59ED67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회원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경험</w:t>
            </w:r>
          </w:p>
        </w:tc>
        <w:tc>
          <w:tcPr>
            <w:tcW w:w="727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9967B4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나의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나의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→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월드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그리드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금융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데이터가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시각적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세계와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연결됩니다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0A85073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E27113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거버넌스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원칙</w:t>
            </w:r>
          </w:p>
        </w:tc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BCCF38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멀티시그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역할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분리형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커스터디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감사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가능성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97F2CD8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42318A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개인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입금주소</w:t>
            </w:r>
          </w:p>
        </w:tc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175A67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계정에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고유한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BSC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볼트가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배정됩니다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3CE9978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EE8349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운영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모델</w:t>
            </w:r>
          </w:p>
        </w:tc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D370BD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작업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베스팅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스윕은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기본적으로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자동화되며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직원은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모니터링과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예외처리를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담당합니다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F0971D7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7E239F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공식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X</w:t>
            </w:r>
          </w:p>
        </w:tc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CD629A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@GRID_network_</w:t>
            </w:r>
          </w:p>
        </w:tc>
      </w:tr>
    </w:tbl>
    <w:p w14:paraId="28613473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2F72F93F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3425F69F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프로젝트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비전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디지털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자산의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유틸리티를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이해하기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쉽고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눈에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보이며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흥미롭게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만들고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커뮤니티를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사람과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기업이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실제로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소비하는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제품에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연결합니다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68D0A44D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p w14:paraId="273C0394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t>GRID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일회성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토큰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캠페인이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아닙니다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자동화된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플랫폼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눈에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보이는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커뮤니티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경제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그리고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GIK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연결되는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장기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마켓플레이스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및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서비스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네트워크를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지향합니다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.</w:t>
      </w:r>
    </w:p>
    <w:p w14:paraId="446203EE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231A5D92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DA004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A30C27E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A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현재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파라미터</w:t>
            </w:r>
          </w:p>
          <w:p w14:paraId="3BA26485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현재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파라미터</w:t>
            </w:r>
          </w:p>
          <w:p w14:paraId="5FF708D3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현재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사업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설계를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간결하게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요약합니다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파라미터는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공개된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규칙과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승인된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설정에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조정될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4584787D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4225"/>
        <w:gridCol w:w="6074"/>
      </w:tblGrid>
      <w:tr w:rsidR="006E5910" w:rsidRPr="001240A1" w14:paraId="01EEF82E" w14:textId="77777777">
        <w:trPr>
          <w:tblHeader/>
          <w:jc w:val="center"/>
        </w:trPr>
        <w:tc>
          <w:tcPr>
            <w:tcW w:w="2520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60F341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항목</w:t>
            </w:r>
          </w:p>
        </w:tc>
        <w:tc>
          <w:tcPr>
            <w:tcW w:w="7128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04D562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현재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파라미터</w:t>
            </w:r>
          </w:p>
        </w:tc>
      </w:tr>
      <w:tr w:rsidR="006E5910" w:rsidRPr="001240A1" w14:paraId="5C7DB8BE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7B3A04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개인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한도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198E8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인정된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200%.</w:t>
            </w:r>
          </w:p>
        </w:tc>
      </w:tr>
      <w:tr w:rsidR="006E5910" w:rsidRPr="001240A1" w14:paraId="248E1787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E2539D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티어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529181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2,000 GIK / 8,000 GIK / 15,000 GIK.</w:t>
            </w:r>
          </w:p>
        </w:tc>
      </w:tr>
      <w:tr w:rsidR="006E5910" w:rsidRPr="001240A1" w14:paraId="205934F8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A29627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확장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0B379E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코어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티어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모듈당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15,000 GIK.</w:t>
            </w:r>
          </w:p>
        </w:tc>
      </w:tr>
      <w:tr w:rsidR="006E5910" w:rsidRPr="001240A1" w14:paraId="354A092F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951C69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추천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대수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13C670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2K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5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/ 8K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10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/ 15K+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20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대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.</w:t>
            </w:r>
          </w:p>
        </w:tc>
      </w:tr>
      <w:tr w:rsidR="006E5910" w:rsidRPr="001240A1" w14:paraId="6E32E40C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44F110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추천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요율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84D729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하위회원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발전량의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0.5%.</w:t>
            </w:r>
          </w:p>
        </w:tc>
      </w:tr>
      <w:tr w:rsidR="006E5910" w:rsidRPr="001240A1" w14:paraId="367935D9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163999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직급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시스템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508322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R1~R7;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차등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요율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1%, 2%, 3%, 4.5%, 6%, 8%, 10%.</w:t>
            </w:r>
          </w:p>
        </w:tc>
      </w:tr>
      <w:tr w:rsidR="006E5910" w:rsidRPr="001240A1" w14:paraId="327CBAC2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3138F5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센터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운영수당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06EB75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차등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2.0%, 1.0%, 0.5%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매출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건당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총합은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2.0%.</w:t>
            </w:r>
          </w:p>
        </w:tc>
      </w:tr>
      <w:tr w:rsidR="006E5910" w:rsidRPr="001240A1" w14:paraId="0D5559E6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6156DC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빌리지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보너스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F20832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0% / 0.5% / 1% / 2% / 3% / 5% / 7%.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루트의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라인이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구성하며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산하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조직은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유지됩니다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22F3B1E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E668C6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송전손실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F24CF3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5% / 10% / 20% / 30%.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현재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요율을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결정하고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마지막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F9F7BF8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8FBAD3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압축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A30DD1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미자격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위치도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대수를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그대로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차지하며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미지급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금액은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이동하지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미발행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상태로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남습니다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735E5D7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463E28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리워드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잔액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6F59A8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500 GIK,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한도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주소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변경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24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잠금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56BC498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9BF36C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재활성화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7A6648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새로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투입한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기준으로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새로운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주기를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A5C5035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261D97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개인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입금주소</w:t>
            </w:r>
          </w:p>
        </w:tc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EE10A7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계정에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고유한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BSC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볼트가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배정됩니다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5E009B2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27DAFE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입금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처리</w:t>
            </w:r>
          </w:p>
        </w:tc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AD343E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7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유효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디파짓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인텐트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부족입금은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합산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가능하며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초과입금은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만료된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인텐트를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되살리지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적립됩니다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4FEE01E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EE0CE4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트레저리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스윕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및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가스</w:t>
            </w:r>
          </w:p>
        </w:tc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15640B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스위퍼가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볼트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통합하며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핫월렛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스위퍼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역할을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2EED96C0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0E894C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운영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모델</w:t>
            </w:r>
          </w:p>
        </w:tc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5A03A6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01:00 GST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다음날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버림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처리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액션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예외처리를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갖춘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흐름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p w14:paraId="6BBD1DF6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1152"/>
        <w:gridCol w:w="6264"/>
        <w:gridCol w:w="2232"/>
      </w:tblGrid>
      <w:tr w:rsidR="006E5910" w:rsidRPr="001240A1" w14:paraId="626BD6B6" w14:textId="77777777">
        <w:trPr>
          <w:tblHeader/>
          <w:jc w:val="center"/>
        </w:trPr>
        <w:tc>
          <w:tcPr>
            <w:tcW w:w="115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335AE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직급</w:t>
            </w:r>
          </w:p>
        </w:tc>
        <w:tc>
          <w:tcPr>
            <w:tcW w:w="6264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A3254F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달성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조건</w:t>
            </w:r>
          </w:p>
        </w:tc>
        <w:tc>
          <w:tcPr>
            <w:tcW w:w="223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7F2386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차등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요율</w:t>
            </w:r>
          </w:p>
        </w:tc>
      </w:tr>
      <w:tr w:rsidR="006E5910" w:rsidRPr="001240A1" w14:paraId="485605AF" w14:textId="77777777">
        <w:trPr>
          <w:jc w:val="center"/>
        </w:trPr>
        <w:tc>
          <w:tcPr>
            <w:tcW w:w="115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E18DC8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R1</w:t>
            </w:r>
          </w:p>
        </w:tc>
        <w:tc>
          <w:tcPr>
            <w:tcW w:w="626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AD1342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산하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총매출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≥ 100,000 GIK</w:t>
            </w:r>
          </w:p>
        </w:tc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6C9D75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1%</w:t>
            </w:r>
          </w:p>
        </w:tc>
      </w:tr>
      <w:tr w:rsidR="006E5910" w:rsidRPr="001240A1" w14:paraId="7110D6B3" w14:textId="77777777">
        <w:trPr>
          <w:jc w:val="center"/>
        </w:trPr>
        <w:tc>
          <w:tcPr>
            <w:tcW w:w="115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724DA7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R2</w:t>
            </w:r>
          </w:p>
        </w:tc>
        <w:tc>
          <w:tcPr>
            <w:tcW w:w="626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BDD396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산하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총매출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≥ 300,000 GIK</w:t>
            </w:r>
          </w:p>
        </w:tc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0EF22A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2%</w:t>
            </w:r>
          </w:p>
        </w:tc>
      </w:tr>
      <w:tr w:rsidR="006E5910" w:rsidRPr="001240A1" w14:paraId="78AA7C7D" w14:textId="77777777">
        <w:trPr>
          <w:jc w:val="center"/>
        </w:trPr>
        <w:tc>
          <w:tcPr>
            <w:tcW w:w="115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E098B2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R3</w:t>
            </w:r>
          </w:p>
        </w:tc>
        <w:tc>
          <w:tcPr>
            <w:tcW w:w="626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F2C8C1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산하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총매출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≥ 1,000,000 GIK</w:t>
            </w:r>
          </w:p>
        </w:tc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B084E2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3%</w:t>
            </w:r>
          </w:p>
        </w:tc>
      </w:tr>
      <w:tr w:rsidR="006E5910" w:rsidRPr="001240A1" w14:paraId="6F902D42" w14:textId="77777777">
        <w:trPr>
          <w:jc w:val="center"/>
        </w:trPr>
        <w:tc>
          <w:tcPr>
            <w:tcW w:w="115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F76B73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R4</w:t>
            </w:r>
          </w:p>
        </w:tc>
        <w:tc>
          <w:tcPr>
            <w:tcW w:w="626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85F200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산하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총매출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≥ 3,000,000 GIK</w:t>
            </w:r>
          </w:p>
        </w:tc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45C9A1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4.5%</w:t>
            </w:r>
          </w:p>
        </w:tc>
      </w:tr>
      <w:tr w:rsidR="006E5910" w:rsidRPr="001240A1" w14:paraId="735F1246" w14:textId="77777777">
        <w:trPr>
          <w:jc w:val="center"/>
        </w:trPr>
        <w:tc>
          <w:tcPr>
            <w:tcW w:w="115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925331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R5</w:t>
            </w:r>
          </w:p>
        </w:tc>
        <w:tc>
          <w:tcPr>
            <w:tcW w:w="626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324D0D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레그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매출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≥ 5,000,000 GIK</w:t>
            </w:r>
          </w:p>
        </w:tc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66CB4C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6%</w:t>
            </w:r>
          </w:p>
        </w:tc>
      </w:tr>
      <w:tr w:rsidR="006E5910" w:rsidRPr="001240A1" w14:paraId="6169B614" w14:textId="77777777">
        <w:trPr>
          <w:jc w:val="center"/>
        </w:trPr>
        <w:tc>
          <w:tcPr>
            <w:tcW w:w="115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14CF02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R6</w:t>
            </w:r>
          </w:p>
        </w:tc>
        <w:tc>
          <w:tcPr>
            <w:tcW w:w="626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FA6EC2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레그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매출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≥ 15,000,000 GIK</w:t>
            </w:r>
          </w:p>
        </w:tc>
        <w:tc>
          <w:tcPr>
            <w:tcW w:w="22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1BE6D0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8%</w:t>
            </w:r>
          </w:p>
        </w:tc>
      </w:tr>
      <w:tr w:rsidR="006E5910" w:rsidRPr="001240A1" w14:paraId="4D9BDF12" w14:textId="77777777">
        <w:trPr>
          <w:jc w:val="center"/>
        </w:trPr>
        <w:tc>
          <w:tcPr>
            <w:tcW w:w="115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F7B05D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R7</w:t>
            </w:r>
          </w:p>
        </w:tc>
        <w:tc>
          <w:tcPr>
            <w:tcW w:w="626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D9CDF0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레그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제외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매출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≥ 50,000,000 GIK</w:t>
            </w:r>
          </w:p>
        </w:tc>
        <w:tc>
          <w:tcPr>
            <w:tcW w:w="22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623FC8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10%</w:t>
            </w:r>
          </w:p>
        </w:tc>
      </w:tr>
    </w:tbl>
    <w:p w14:paraId="6FC9A46E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p w14:paraId="25B60992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</w:rPr>
      </w:pPr>
      <w:r w:rsidRPr="001240A1">
        <w:rPr>
          <w:rFonts w:ascii="나눔고딕" w:eastAsia="나눔고딕" w:hAnsi="나눔고딕"/>
          <w:sz w:val="20"/>
          <w:szCs w:val="24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44CD9B7D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9F862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54DAB957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A.1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운영</w:t>
            </w:r>
          </w:p>
          <w:p w14:paraId="66053477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운영</w:t>
            </w:r>
          </w:p>
          <w:p w14:paraId="70BAAEB7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정산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입금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처리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규칙은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결정론적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자동화와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명확한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결과를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위해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설계됩니다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1ED2F1BD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4233"/>
        <w:gridCol w:w="6066"/>
      </w:tblGrid>
      <w:tr w:rsidR="006E5910" w:rsidRPr="001240A1" w14:paraId="2506155A" w14:textId="77777777">
        <w:trPr>
          <w:tblHeader/>
          <w:jc w:val="center"/>
        </w:trPr>
        <w:tc>
          <w:tcPr>
            <w:tcW w:w="2520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D90A5A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항목</w:t>
            </w:r>
          </w:p>
        </w:tc>
        <w:tc>
          <w:tcPr>
            <w:tcW w:w="7128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2F777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현재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규칙</w:t>
            </w:r>
          </w:p>
        </w:tc>
      </w:tr>
      <w:tr w:rsidR="006E5910" w:rsidRPr="001240A1" w14:paraId="27B66E73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56DD55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GRID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표준시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19F4F6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GST = UTC+9.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매일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01:00 GST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정산하며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백엔드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타임스탬프는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UTC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유지합니다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E822DE7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CB7FC8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첫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발전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960B81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당일에는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않으며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다음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01:00 GST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정산부터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자격이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76315F4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327ECE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보상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정밀도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DB9439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지급액은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소수점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이하를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버려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확정하며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잔여분은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미발행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상태로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남습니다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5C2A094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F4E15A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디파짓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인텐트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1A22DC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7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유효합니다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활성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인텐트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기간에는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여러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번의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부족입금을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합산할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7F87527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697289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만료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경계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FFC954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blockTimestamp </w:t>
            </w: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&lt; expiresAt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경우만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유효합니다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동일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입금은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입금이며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인텐트를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되살릴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879AD11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1B32C6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만료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/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초과입금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1BBB0C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전액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적립됩니다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2330FFA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EF138D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가용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GIK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사용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71F98B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수수료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건설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업그레이드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확장에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사용할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4F0CD61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BF8E60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가용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GIK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출금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69E60B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100 GIK.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요청액에서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1%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수수료를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공제해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귀속하며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7912A84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503E2F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리워드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출금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127310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500 GIK.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최대한도는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없으며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정상적인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저위험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자동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처리됩니다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5E56EE9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718FAA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주소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보안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4546CF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신규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변경된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출금주소에는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24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잠금이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77FA268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DDCD46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보정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정책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BCD8BF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과거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기록은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변경하지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부족지급은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양수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보정으로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처리하고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과지급은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Recovery Pending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기록해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음수로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만들지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보상에서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상계합니다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06C8152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686264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회원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알림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376677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일시적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상태는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토스트로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중요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이벤트는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배너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모달로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알리며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미해결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이슈는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액션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계속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남습니다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245855D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DAA040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KYC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정책</w:t>
            </w:r>
          </w:p>
        </w:tc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E684C5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MVP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에서는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KYC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강제하지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않지만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향후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필요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계정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또는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특정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행위별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KYC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있도록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설계합니다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054574BF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001A1FE0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결정론적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회계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가용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GIK,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수수료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, Recovery Pending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은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append-only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복식부기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원장에서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분리됩니다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549C88D9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2169C6B4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BD4B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2C7CAC61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A.2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커스터디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통제</w:t>
            </w:r>
          </w:p>
          <w:p w14:paraId="45EDDFAD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및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커스터디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통제</w:t>
            </w:r>
          </w:p>
          <w:p w14:paraId="51AAD2E7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고정된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조직도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서로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구분되는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빌리지와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역할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분리형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커스터디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설정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위험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한도가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투명한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운영을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지원합니다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71F8B89C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4184"/>
        <w:gridCol w:w="6115"/>
      </w:tblGrid>
      <w:tr w:rsidR="006E5910" w:rsidRPr="001240A1" w14:paraId="735AF261" w14:textId="77777777">
        <w:trPr>
          <w:tblHeader/>
          <w:jc w:val="center"/>
        </w:trPr>
        <w:tc>
          <w:tcPr>
            <w:tcW w:w="2520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DCF34F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항목</w:t>
            </w:r>
          </w:p>
        </w:tc>
        <w:tc>
          <w:tcPr>
            <w:tcW w:w="7128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13041D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현재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규칙</w:t>
            </w:r>
          </w:p>
        </w:tc>
      </w:tr>
      <w:tr w:rsidR="006E5910" w:rsidRPr="001240A1" w14:paraId="11656C90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311573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빌리지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정의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B4AD8A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루트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바로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아래의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라인이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구성하며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모든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산하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깊이와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관계없이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해당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유지됩니다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A32F423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B02932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센터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관계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CD3F38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별개입니다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하나의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빌리지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안에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여러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라인과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아래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존재할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71F4331C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FCCB7F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센터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생성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BBB0D2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지위는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신규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ID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생성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시에만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부여하며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기존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일반회원을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나중에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승격하지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31D12B60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0599DE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센터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계층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90A790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최상위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2.0%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시작하고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다음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1.0%,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0.5%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하한을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적용합니다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매출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건당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총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지급률은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2.0%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입니다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9352837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079E00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스폰서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변경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E9585A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원칙적으로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금지합니다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산하회원이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명인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일반회원만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감사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관리자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예외로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이동할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있으며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센터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ID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이동할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없습니다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013E9FF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754A9F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조직도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보기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6081B8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상위는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스폰서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명만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표시하고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하위조직은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5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10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20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선택과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이동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확대축소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전체보기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·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위치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복귀를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지원합니다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5CBB6AC9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704B613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회원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노드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표시정보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AC9D9F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회원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공개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ID,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현재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직급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용량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현재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발전량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산하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누적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총매출을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표시합니다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.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개인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리워드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숨깁니다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6621017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CFC98A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커스터디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분리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17A2820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트레저리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핫월렛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스위퍼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/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역할을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분리합니다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09D74772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B10329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트레저리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통제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771F52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독립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서명자에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의한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2-of-3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멀티시그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통제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B66EC51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2DC853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핫월렛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0EEFCD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목표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1,000,000 GIK, 300,000 GIK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이하에서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보충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알림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약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1~3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1C93C182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684D74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자동서명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한도</w:t>
            </w:r>
          </w:p>
        </w:tc>
        <w:tc>
          <w:tcPr>
            <w:tcW w:w="7128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1144EF0F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가능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한도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: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건당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50,000 GIK,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시간당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250,000 GIK,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1,000,000 GIK.</w:t>
            </w:r>
          </w:p>
        </w:tc>
      </w:tr>
      <w:tr w:rsidR="006E5910" w:rsidRPr="001240A1" w14:paraId="5371C56A" w14:textId="77777777">
        <w:trPr>
          <w:jc w:val="center"/>
        </w:trPr>
        <w:tc>
          <w:tcPr>
            <w:tcW w:w="2520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B734E6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가스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지갑</w:t>
            </w:r>
          </w:p>
        </w:tc>
        <w:tc>
          <w:tcPr>
            <w:tcW w:w="7128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193856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목표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0.20 BNB, 0.05 BNB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이하에서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경보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600343AE" w14:textId="77777777">
        <w:trPr>
          <w:jc w:val="center"/>
        </w:trPr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EAF5D2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예외처리</w:t>
            </w:r>
          </w:p>
        </w:tc>
        <w:tc>
          <w:tcPr>
            <w:tcW w:w="5016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895A5B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승인되지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않은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외부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송금은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해당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흐름을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일시중지하며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유동성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부족은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영구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실패가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아니라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Pending Liquidity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상태로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처리합니다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  <w:tr w:rsidR="006E5910" w:rsidRPr="001240A1" w14:paraId="4A3B11CF" w14:textId="77777777">
        <w:trPr>
          <w:jc w:val="center"/>
        </w:trPr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848611E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대사</w:t>
            </w:r>
          </w:p>
        </w:tc>
        <w:tc>
          <w:tcPr>
            <w:tcW w:w="5016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BC2C63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온체인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입금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스윕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출금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잔액을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최소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하루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한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번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내부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원장과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대사합니다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.</w:t>
            </w:r>
          </w:p>
        </w:tc>
      </w:tr>
    </w:tbl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0F285744" w14:textId="77777777">
        <w:trPr>
          <w:jc w:val="center"/>
        </w:trPr>
        <w:tc>
          <w:tcPr>
            <w:tcW w:w="10033" w:type="dxa"/>
            <w:tcBorders>
              <w:top w:val="single" w:sz="3" w:space="0" w:color="BCE9DD"/>
              <w:left w:val="single" w:sz="22" w:space="0" w:color="47DDB8"/>
              <w:bottom w:val="single" w:sz="3" w:space="0" w:color="BCE9DD"/>
              <w:right w:val="single" w:sz="3" w:space="0" w:color="BCE9DD"/>
            </w:tcBorders>
            <w:shd w:val="clear" w:color="auto" w:fill="EAF9F5"/>
            <w:tcMar>
              <w:top w:w="115" w:type="dxa"/>
              <w:left w:w="150" w:type="dxa"/>
              <w:bottom w:w="115" w:type="dxa"/>
              <w:right w:w="150" w:type="dxa"/>
            </w:tcMar>
          </w:tcPr>
          <w:p w14:paraId="57270645" w14:textId="77777777" w:rsidR="006E5910" w:rsidRPr="001240A1" w:rsidRDefault="001240A1">
            <w:pPr>
              <w:spacing w:after="0" w:line="252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설정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가능한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운영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t>한도</w:t>
            </w:r>
            <w:r w:rsidRPr="001240A1">
              <w:rPr>
                <w:rFonts w:ascii="나눔고딕" w:eastAsia="나눔고딕" w:hAnsi="나눔고딕"/>
                <w:b/>
                <w:color w:val="087A67"/>
                <w:szCs w:val="24"/>
                <w:lang w:eastAsia="ko-KR"/>
              </w:rPr>
              <w:br/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지갑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서명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한도는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영구적인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경제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규칙이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아니라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초기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위험관리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파라미터이며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,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정상적인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플랫폼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활동이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커짐에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따라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재검토합니다</w:t>
            </w:r>
            <w:r w:rsidRPr="001240A1">
              <w:rPr>
                <w:rFonts w:ascii="나눔고딕" w:eastAsia="나눔고딕" w:hAnsi="나눔고딕"/>
                <w:szCs w:val="24"/>
                <w:lang w:eastAsia="ko-KR"/>
              </w:rPr>
              <w:t>.</w:t>
            </w:r>
          </w:p>
        </w:tc>
      </w:tr>
    </w:tbl>
    <w:p w14:paraId="19A88926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br w:type="page"/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44"/>
        <w:gridCol w:w="9965"/>
      </w:tblGrid>
      <w:tr w:rsidR="006E5910" w:rsidRPr="001240A1" w14:paraId="74B3F0CC" w14:textId="77777777">
        <w:trPr>
          <w:cantSplit/>
          <w:jc w:val="center"/>
        </w:trPr>
        <w:tc>
          <w:tcPr>
            <w:tcW w:w="144" w:type="dxa"/>
            <w:shd w:val="clear" w:color="auto" w:fill="20D7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2282E" w14:textId="77777777" w:rsidR="006E5910" w:rsidRPr="001240A1" w:rsidRDefault="006E5910">
            <w:pPr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</w:p>
        </w:tc>
        <w:tc>
          <w:tcPr>
            <w:tcW w:w="9965" w:type="dxa"/>
            <w:tcBorders>
              <w:bottom w:val="single" w:sz="14" w:space="0" w:color="47DDB8"/>
            </w:tcBorders>
            <w:shd w:val="clear" w:color="auto" w:fill="0B2034"/>
            <w:tcMar>
              <w:top w:w="125" w:type="dxa"/>
              <w:left w:w="190" w:type="dxa"/>
              <w:bottom w:w="125" w:type="dxa"/>
              <w:right w:w="190" w:type="dxa"/>
            </w:tcMar>
            <w:vAlign w:val="center"/>
          </w:tcPr>
          <w:p w14:paraId="74EC6172" w14:textId="77777777" w:rsidR="006E5910" w:rsidRPr="001240A1" w:rsidRDefault="001240A1">
            <w:pPr>
              <w:pStyle w:val="Kicker"/>
              <w:spacing w:after="100"/>
              <w:rPr>
                <w:rFonts w:ascii="나눔고딕" w:eastAsia="나눔고딕" w:hAnsi="나눔고딕"/>
                <w:sz w:val="16"/>
                <w:szCs w:val="24"/>
                <w:lang w:eastAsia="ko-KR"/>
              </w:rPr>
            </w:pPr>
            <w:proofErr w:type="gramStart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R  /</w:t>
            </w:r>
            <w:proofErr w:type="gramEnd"/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참고자료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중요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고지</w:t>
            </w:r>
          </w:p>
          <w:p w14:paraId="2B63529E" w14:textId="77777777" w:rsidR="006E5910" w:rsidRPr="001240A1" w:rsidRDefault="001240A1">
            <w:pPr>
              <w:pStyle w:val="1"/>
              <w:keepNext w:val="0"/>
              <w:keepLines w:val="0"/>
              <w:spacing w:after="100"/>
              <w:rPr>
                <w:rFonts w:ascii="나눔고딕" w:eastAsia="나눔고딕" w:hAnsi="나눔고딕"/>
                <w:sz w:val="48"/>
                <w:szCs w:val="32"/>
                <w:lang w:eastAsia="ko-KR"/>
              </w:rPr>
            </w:pP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참고자료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및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중요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 w:cs="Noto Sans CJK KR"/>
                <w:szCs w:val="32"/>
                <w:lang w:eastAsia="ko-KR"/>
              </w:rPr>
              <w:t>고지</w:t>
            </w:r>
          </w:p>
          <w:p w14:paraId="1C654926" w14:textId="77777777" w:rsidR="006E5910" w:rsidRPr="001240A1" w:rsidRDefault="001240A1">
            <w:pPr>
              <w:pStyle w:val="Lead"/>
              <w:spacing w:after="0"/>
              <w:rPr>
                <w:rFonts w:ascii="나눔고딕" w:eastAsia="나눔고딕" w:hAnsi="나눔고딕"/>
                <w:sz w:val="22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시장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배경과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프로토콜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설계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비교에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활용한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주요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자료</w:t>
            </w:r>
            <w:r w:rsidRPr="001240A1">
              <w:rPr>
                <w:rFonts w:ascii="나눔고딕" w:eastAsia="나눔고딕" w:hAnsi="나눔고딕"/>
                <w:color w:val="C8D8E5"/>
                <w:sz w:val="22"/>
                <w:szCs w:val="24"/>
                <w:lang w:eastAsia="ko-KR"/>
              </w:rPr>
              <w:t>.</w:t>
            </w:r>
          </w:p>
        </w:tc>
      </w:tr>
    </w:tbl>
    <w:p w14:paraId="3629B294" w14:textId="77777777" w:rsidR="006E5910" w:rsidRPr="001240A1" w:rsidRDefault="006E5910">
      <w:pPr>
        <w:pBdr>
          <w:bottom w:val="single" w:sz="22" w:space="1" w:color="24C7E5"/>
        </w:pBdr>
        <w:spacing w:after="20"/>
        <w:rPr>
          <w:rFonts w:ascii="나눔고딕" w:eastAsia="나눔고딕" w:hAnsi="나눔고딕"/>
          <w:sz w:val="20"/>
          <w:szCs w:val="24"/>
          <w:lang w:eastAsia="ko-KR"/>
        </w:rPr>
      </w:pPr>
    </w:p>
    <w:tbl>
      <w:tblPr>
        <w:tblStyle w:val="af9"/>
        <w:tblW w:w="0" w:type="auto"/>
        <w:jc w:val="center"/>
        <w:tblBorders>
          <w:top w:val="single" w:sz="5" w:space="0" w:color="DFE8F0"/>
          <w:left w:val="single" w:sz="5" w:space="0" w:color="DFE8F0"/>
          <w:bottom w:val="single" w:sz="5" w:space="0" w:color="DFE8F0"/>
          <w:right w:val="single" w:sz="5" w:space="0" w:color="DFE8F0"/>
          <w:insideH w:val="single" w:sz="5" w:space="0" w:color="DFE8F0"/>
          <w:insideV w:val="single" w:sz="5" w:space="0" w:color="DFE8F0"/>
        </w:tblBorders>
        <w:tblLook w:val="04A0" w:firstRow="1" w:lastRow="0" w:firstColumn="1" w:lastColumn="0" w:noHBand="0" w:noVBand="1"/>
      </w:tblPr>
      <w:tblGrid>
        <w:gridCol w:w="2283"/>
        <w:gridCol w:w="3970"/>
        <w:gridCol w:w="4046"/>
      </w:tblGrid>
      <w:tr w:rsidR="006E5910" w:rsidRPr="001240A1" w14:paraId="2AF5C6BA" w14:textId="77777777">
        <w:trPr>
          <w:tblHeader/>
          <w:jc w:val="center"/>
        </w:trPr>
        <w:tc>
          <w:tcPr>
            <w:tcW w:w="2304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8B4A3F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출처</w:t>
            </w:r>
          </w:p>
        </w:tc>
        <w:tc>
          <w:tcPr>
            <w:tcW w:w="4032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503308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주제</w:t>
            </w:r>
          </w:p>
        </w:tc>
        <w:tc>
          <w:tcPr>
            <w:tcW w:w="3384" w:type="dxa"/>
            <w:shd w:val="clear" w:color="auto" w:fill="0B2034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669267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FFFFFF"/>
                <w:sz w:val="16"/>
                <w:szCs w:val="24"/>
              </w:rPr>
              <w:t>URL</w:t>
            </w:r>
          </w:p>
        </w:tc>
      </w:tr>
      <w:tr w:rsidR="006E5910" w:rsidRPr="001240A1" w14:paraId="46ECA41E" w14:textId="77777777">
        <w:trPr>
          <w:jc w:val="center"/>
        </w:trPr>
        <w:tc>
          <w:tcPr>
            <w:tcW w:w="230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1D58E1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 xml:space="preserve">[1] </w:t>
            </w: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국제에너지기구</w:t>
            </w:r>
          </w:p>
        </w:tc>
        <w:tc>
          <w:tcPr>
            <w:tcW w:w="40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8B8A48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Energy and AI -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요약</w:t>
            </w:r>
          </w:p>
        </w:tc>
        <w:tc>
          <w:tcPr>
            <w:tcW w:w="33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0E8CB44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https://www.iea.org/reports/energy-and-ai/executive-summary</w:t>
            </w:r>
          </w:p>
        </w:tc>
      </w:tr>
      <w:tr w:rsidR="006E5910" w:rsidRPr="001240A1" w14:paraId="49EE0003" w14:textId="77777777">
        <w:trPr>
          <w:jc w:val="center"/>
        </w:trPr>
        <w:tc>
          <w:tcPr>
            <w:tcW w:w="230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F60DFB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[2] OECD</w:t>
            </w:r>
          </w:p>
        </w:tc>
        <w:tc>
          <w:tcPr>
            <w:tcW w:w="40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272B6D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인공지능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인프라의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경쟁</w:t>
            </w:r>
          </w:p>
        </w:tc>
        <w:tc>
          <w:tcPr>
            <w:tcW w:w="33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5DCFD4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https://www.oecd.org/en/publications/competition-in-artificial-intelligence-infrastructure_623d1874-en.html</w:t>
            </w:r>
          </w:p>
        </w:tc>
      </w:tr>
      <w:tr w:rsidR="006E5910" w:rsidRPr="001240A1" w14:paraId="54CA634A" w14:textId="77777777">
        <w:trPr>
          <w:jc w:val="center"/>
        </w:trPr>
        <w:tc>
          <w:tcPr>
            <w:tcW w:w="230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A833DC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[3] Filecoin</w:t>
            </w:r>
          </w:p>
        </w:tc>
        <w:tc>
          <w:tcPr>
            <w:tcW w:w="40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7E67242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탈중앙화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스토리지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네트워크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인센티브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설계</w:t>
            </w:r>
          </w:p>
        </w:tc>
        <w:tc>
          <w:tcPr>
            <w:tcW w:w="33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4EBA1BD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https://filecoin.io/</w:t>
            </w:r>
          </w:p>
        </w:tc>
      </w:tr>
      <w:tr w:rsidR="006E5910" w:rsidRPr="001240A1" w14:paraId="56147C76" w14:textId="77777777">
        <w:trPr>
          <w:jc w:val="center"/>
        </w:trPr>
        <w:tc>
          <w:tcPr>
            <w:tcW w:w="230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34FEE7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[4] Helium</w:t>
            </w:r>
          </w:p>
        </w:tc>
        <w:tc>
          <w:tcPr>
            <w:tcW w:w="40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C7C2A3D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토큰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및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데이터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크레딧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문서</w:t>
            </w:r>
          </w:p>
        </w:tc>
        <w:tc>
          <w:tcPr>
            <w:tcW w:w="33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226D4C4A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https://docs.helium.com/tokens/hnt-token/</w:t>
            </w:r>
          </w:p>
        </w:tc>
      </w:tr>
      <w:tr w:rsidR="006E5910" w:rsidRPr="001240A1" w14:paraId="590311A9" w14:textId="77777777">
        <w:trPr>
          <w:jc w:val="center"/>
        </w:trPr>
        <w:tc>
          <w:tcPr>
            <w:tcW w:w="230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AF7A2F1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[5] Render Network</w:t>
            </w:r>
          </w:p>
        </w:tc>
        <w:tc>
          <w:tcPr>
            <w:tcW w:w="40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932DCDB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소각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-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발행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균형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</w:rPr>
              <w:t>모델</w:t>
            </w:r>
          </w:p>
        </w:tc>
        <w:tc>
          <w:tcPr>
            <w:tcW w:w="33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F4F8736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https://know.rendernetwork.com/basics/burn-mint-equilibrium</w:t>
            </w:r>
          </w:p>
        </w:tc>
      </w:tr>
      <w:tr w:rsidR="006E5910" w:rsidRPr="001240A1" w14:paraId="1ADE3320" w14:textId="77777777">
        <w:trPr>
          <w:jc w:val="center"/>
        </w:trPr>
        <w:tc>
          <w:tcPr>
            <w:tcW w:w="230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5C961B9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[6] Akash Network</w:t>
            </w:r>
          </w:p>
        </w:tc>
        <w:tc>
          <w:tcPr>
            <w:tcW w:w="4032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9B6F488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AKT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와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컴퓨팅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유틸리티</w:t>
            </w:r>
          </w:p>
        </w:tc>
        <w:tc>
          <w:tcPr>
            <w:tcW w:w="3384" w:type="dxa"/>
            <w:shd w:val="clear" w:color="auto" w:fill="EAF2F8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7AD00F0C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https://akash.network/token/</w:t>
            </w:r>
          </w:p>
        </w:tc>
      </w:tr>
      <w:tr w:rsidR="006E5910" w:rsidRPr="001240A1" w14:paraId="6C59CC35" w14:textId="77777777">
        <w:trPr>
          <w:jc w:val="center"/>
        </w:trPr>
        <w:tc>
          <w:tcPr>
            <w:tcW w:w="230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595C1E87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sz w:val="16"/>
                <w:szCs w:val="24"/>
              </w:rPr>
              <w:t>[7] BNB Chain</w:t>
            </w:r>
          </w:p>
        </w:tc>
        <w:tc>
          <w:tcPr>
            <w:tcW w:w="4032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3E0BFAF5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  <w:lang w:eastAsia="ko-KR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BNB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스마트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체인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 xml:space="preserve"> </w:t>
            </w:r>
            <w:r w:rsidRPr="001240A1">
              <w:rPr>
                <w:rFonts w:ascii="나눔고딕" w:eastAsia="나눔고딕" w:hAnsi="나눔고딕"/>
                <w:sz w:val="16"/>
                <w:szCs w:val="24"/>
                <w:lang w:eastAsia="ko-KR"/>
              </w:rPr>
              <w:t>문서</w:t>
            </w:r>
          </w:p>
        </w:tc>
        <w:tc>
          <w:tcPr>
            <w:tcW w:w="3384" w:type="dxa"/>
            <w:shd w:val="clear" w:color="auto" w:fill="FFFFFF"/>
            <w:tcMar>
              <w:top w:w="72" w:type="dxa"/>
              <w:left w:w="90" w:type="dxa"/>
              <w:bottom w:w="72" w:type="dxa"/>
              <w:right w:w="90" w:type="dxa"/>
            </w:tcMar>
            <w:vAlign w:val="center"/>
          </w:tcPr>
          <w:p w14:paraId="6CA761A4" w14:textId="77777777" w:rsidR="006E5910" w:rsidRPr="001240A1" w:rsidRDefault="001240A1">
            <w:pPr>
              <w:spacing w:after="0" w:line="245" w:lineRule="auto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sz w:val="16"/>
                <w:szCs w:val="24"/>
              </w:rPr>
              <w:t>https://docs.bnbchain.org/bnb-smart-chain/</w:t>
            </w:r>
          </w:p>
        </w:tc>
      </w:tr>
    </w:tbl>
    <w:p w14:paraId="4BFC025E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p w14:paraId="1DF3A665" w14:textId="77777777" w:rsidR="006E5910" w:rsidRPr="001240A1" w:rsidRDefault="001240A1">
      <w:pPr>
        <w:pStyle w:val="21"/>
        <w:pBdr>
          <w:bottom w:val="single" w:sz="10" w:space="3" w:color="20D7E9"/>
        </w:pBdr>
        <w:spacing w:before="200" w:after="120"/>
        <w:rPr>
          <w:rFonts w:ascii="나눔고딕" w:eastAsia="나눔고딕" w:hAnsi="나눔고딕"/>
          <w:sz w:val="28"/>
          <w:szCs w:val="28"/>
          <w:lang w:eastAsia="ko-KR"/>
        </w:rPr>
      </w:pP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중요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 xml:space="preserve"> </w:t>
      </w:r>
      <w:r w:rsidRPr="001240A1">
        <w:rPr>
          <w:rFonts w:ascii="나눔고딕" w:eastAsia="나눔고딕" w:hAnsi="나눔고딕" w:cs="Noto Sans CJK KR"/>
          <w:sz w:val="28"/>
          <w:szCs w:val="28"/>
          <w:lang w:eastAsia="ko-KR"/>
        </w:rPr>
        <w:t>고지</w:t>
      </w:r>
    </w:p>
    <w:p w14:paraId="274326CB" w14:textId="77777777" w:rsidR="006E5910" w:rsidRPr="001240A1" w:rsidRDefault="001240A1">
      <w:pPr>
        <w:rPr>
          <w:rFonts w:ascii="나눔고딕" w:eastAsia="나눔고딕" w:hAnsi="나눔고딕"/>
          <w:sz w:val="20"/>
          <w:szCs w:val="24"/>
          <w:lang w:eastAsia="ko-KR"/>
        </w:rPr>
      </w:pPr>
      <w:r w:rsidRPr="001240A1">
        <w:rPr>
          <w:rFonts w:ascii="나눔고딕" w:eastAsia="나눔고딕" w:hAnsi="나눔고딕"/>
          <w:sz w:val="20"/>
          <w:szCs w:val="24"/>
          <w:lang w:eastAsia="ko-KR"/>
        </w:rPr>
        <w:t>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백서는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GRID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생태계의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지향점을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설명하기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위한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정보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제공용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문서입니다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투자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조언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투자설명서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증권의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청약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권유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또는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토큰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가격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·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유동성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·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거래소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상장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·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제공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·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향후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제품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출시를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보장하는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문서가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아닙니다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디지털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자산은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가격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변동성이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크며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가치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전부를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잃을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플랫폼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파라미터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토큰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배분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보상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일정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제공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범위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및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로드맵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항목은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출시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또는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공개된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프로젝트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규칙에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따라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변경될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수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.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사용자는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자신에게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적용되는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관할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법률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세무처리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,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제한사항을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직접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확인할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책임이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 xml:space="preserve"> 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있습니다</w:t>
      </w:r>
      <w:r w:rsidRPr="001240A1">
        <w:rPr>
          <w:rFonts w:ascii="나눔고딕" w:eastAsia="나눔고딕" w:hAnsi="나눔고딕"/>
          <w:sz w:val="20"/>
          <w:szCs w:val="24"/>
          <w:lang w:eastAsia="ko-KR"/>
        </w:rPr>
        <w:t>.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033"/>
      </w:tblGrid>
      <w:tr w:rsidR="006E5910" w:rsidRPr="001240A1" w14:paraId="21F52BD0" w14:textId="77777777">
        <w:trPr>
          <w:jc w:val="center"/>
        </w:trPr>
        <w:tc>
          <w:tcPr>
            <w:tcW w:w="10033" w:type="dxa"/>
            <w:tcBorders>
              <w:top w:val="single" w:sz="4" w:space="0" w:color="0B2034"/>
              <w:left w:val="single" w:sz="18" w:space="0" w:color="20D7E9"/>
              <w:bottom w:val="single" w:sz="4" w:space="0" w:color="0B2034"/>
              <w:right w:val="single" w:sz="4" w:space="0" w:color="0B2034"/>
            </w:tcBorders>
            <w:shd w:val="clear" w:color="auto" w:fill="0B2034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633F2C4" w14:textId="77777777" w:rsidR="006E5910" w:rsidRPr="001240A1" w:rsidRDefault="001240A1">
            <w:pPr>
              <w:spacing w:after="40"/>
              <w:jc w:val="center"/>
              <w:rPr>
                <w:rFonts w:ascii="나눔고딕" w:eastAsia="나눔고딕" w:hAnsi="나눔고딕"/>
                <w:sz w:val="20"/>
                <w:szCs w:val="24"/>
              </w:rPr>
            </w:pPr>
            <w:r w:rsidRPr="001240A1">
              <w:rPr>
                <w:rFonts w:ascii="나눔고딕" w:eastAsia="나눔고딕" w:hAnsi="나눔고딕"/>
                <w:b/>
                <w:color w:val="20D7E9"/>
                <w:sz w:val="22"/>
                <w:szCs w:val="24"/>
              </w:rPr>
              <w:t xml:space="preserve">GRID </w:t>
            </w:r>
            <w:proofErr w:type="gramStart"/>
            <w:r w:rsidRPr="001240A1">
              <w:rPr>
                <w:rFonts w:ascii="나눔고딕" w:eastAsia="나눔고딕" w:hAnsi="나눔고딕"/>
                <w:b/>
                <w:color w:val="20D7E9"/>
                <w:sz w:val="22"/>
                <w:szCs w:val="24"/>
              </w:rPr>
              <w:t>NETWORK  •</w:t>
            </w:r>
            <w:proofErr w:type="gramEnd"/>
            <w:r w:rsidRPr="001240A1">
              <w:rPr>
                <w:rFonts w:ascii="나눔고딕" w:eastAsia="나눔고딕" w:hAnsi="나눔고딕"/>
                <w:b/>
                <w:color w:val="20D7E9"/>
                <w:sz w:val="22"/>
                <w:szCs w:val="24"/>
              </w:rPr>
              <w:t xml:space="preserve">  </w:t>
            </w:r>
            <w:r w:rsidRPr="001240A1">
              <w:rPr>
                <w:rFonts w:ascii="나눔고딕" w:eastAsia="나눔고딕" w:hAnsi="나눔고딕"/>
                <w:b/>
                <w:color w:val="20D7E9"/>
                <w:sz w:val="22"/>
                <w:szCs w:val="24"/>
              </w:rPr>
              <w:t>공식</w:t>
            </w:r>
            <w:r w:rsidRPr="001240A1">
              <w:rPr>
                <w:rFonts w:ascii="나눔고딕" w:eastAsia="나눔고딕" w:hAnsi="나눔고딕"/>
                <w:b/>
                <w:color w:val="20D7E9"/>
                <w:sz w:val="22"/>
                <w:szCs w:val="24"/>
              </w:rPr>
              <w:t xml:space="preserve"> </w:t>
            </w:r>
            <w:r w:rsidRPr="001240A1">
              <w:rPr>
                <w:rFonts w:ascii="나눔고딕" w:eastAsia="나눔고딕" w:hAnsi="나눔고딕"/>
                <w:b/>
                <w:color w:val="20D7E9"/>
                <w:sz w:val="22"/>
                <w:szCs w:val="24"/>
              </w:rPr>
              <w:t>백서</w:t>
            </w:r>
            <w:r w:rsidRPr="001240A1">
              <w:rPr>
                <w:rFonts w:ascii="나눔고딕" w:eastAsia="나눔고딕" w:hAnsi="나눔고딕"/>
                <w:b/>
                <w:color w:val="20D7E9"/>
                <w:sz w:val="22"/>
                <w:szCs w:val="24"/>
              </w:rPr>
              <w:br/>
            </w:r>
            <w:r w:rsidRPr="001240A1">
              <w:rPr>
                <w:rFonts w:ascii="나눔고딕" w:eastAsia="나눔고딕" w:hAnsi="나눔고딕"/>
                <w:color w:val="FFFFFF"/>
                <w:sz w:val="28"/>
                <w:szCs w:val="24"/>
              </w:rPr>
              <w:t>Build. Generate. Grow.</w:t>
            </w:r>
          </w:p>
        </w:tc>
      </w:tr>
    </w:tbl>
    <w:p w14:paraId="559E7F89" w14:textId="77777777" w:rsidR="006E5910" w:rsidRPr="001240A1" w:rsidRDefault="006E5910">
      <w:pPr>
        <w:spacing w:after="20"/>
        <w:rPr>
          <w:rFonts w:ascii="나눔고딕" w:eastAsia="나눔고딕" w:hAnsi="나눔고딕"/>
          <w:sz w:val="20"/>
          <w:szCs w:val="24"/>
        </w:rPr>
      </w:pPr>
    </w:p>
    <w:sectPr w:rsidR="006E5910" w:rsidRPr="001240A1" w:rsidSect="00034616">
      <w:headerReference w:type="default" r:id="rId26"/>
      <w:footerReference w:type="default" r:id="rId27"/>
      <w:pgSz w:w="11905" w:h="16838"/>
      <w:pgMar w:top="778" w:right="893" w:bottom="835" w:left="893" w:header="346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EE41A" w14:textId="77777777" w:rsidR="001240A1" w:rsidRDefault="001240A1">
      <w:pPr>
        <w:spacing w:after="0" w:line="240" w:lineRule="auto"/>
      </w:pPr>
      <w:r>
        <w:separator/>
      </w:r>
    </w:p>
  </w:endnote>
  <w:endnote w:type="continuationSeparator" w:id="0">
    <w:p w14:paraId="28027B79" w14:textId="77777777" w:rsidR="001240A1" w:rsidRDefault="00124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Noto Sans CJK K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46CDE" w14:textId="77777777" w:rsidR="006E5910" w:rsidRDefault="006E591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5C7C7" w14:textId="77777777" w:rsidR="006E5910" w:rsidRDefault="006E591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9B6BC" w14:textId="77777777" w:rsidR="006E5910" w:rsidRDefault="006E5910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054"/>
      <w:gridCol w:w="5054"/>
    </w:tblGrid>
    <w:tr w:rsidR="006E5910" w14:paraId="7318BCDF" w14:textId="77777777">
      <w:trPr>
        <w:jc w:val="center"/>
      </w:trPr>
      <w:tc>
        <w:tcPr>
          <w:tcW w:w="5054" w:type="dxa"/>
          <w:tcBorders>
            <w:top w:val="single" w:sz="6" w:space="0" w:color="8DA5B8"/>
          </w:tcBorders>
          <w:tcMar>
            <w:top w:w="55" w:type="dxa"/>
            <w:left w:w="0" w:type="dxa"/>
            <w:bottom w:w="0" w:type="dxa"/>
            <w:right w:w="0" w:type="dxa"/>
          </w:tcMar>
        </w:tcPr>
        <w:p w14:paraId="5F895A2E" w14:textId="77777777" w:rsidR="006E5910" w:rsidRDefault="001240A1">
          <w:r>
            <w:rPr>
              <w:rFonts w:eastAsia="Inter"/>
              <w:b/>
              <w:color w:val="20D7E9"/>
              <w:sz w:val="15"/>
            </w:rPr>
            <w:t>Build.</w:t>
          </w:r>
          <w:r>
            <w:rPr>
              <w:rFonts w:eastAsia="Inter"/>
              <w:b/>
              <w:color w:val="47DDB8"/>
              <w:sz w:val="15"/>
            </w:rPr>
            <w:t xml:space="preserve"> Generate.</w:t>
          </w:r>
          <w:r>
            <w:rPr>
              <w:rFonts w:eastAsia="Inter"/>
              <w:b/>
              <w:color w:val="5D6E80"/>
              <w:sz w:val="15"/>
            </w:rPr>
            <w:t xml:space="preserve"> Grow.</w:t>
          </w:r>
        </w:p>
      </w:tc>
      <w:tc>
        <w:tcPr>
          <w:tcW w:w="5054" w:type="dxa"/>
          <w:tcBorders>
            <w:top w:val="single" w:sz="6" w:space="0" w:color="8DA5B8"/>
          </w:tcBorders>
          <w:tcMar>
            <w:top w:w="55" w:type="dxa"/>
            <w:left w:w="0" w:type="dxa"/>
            <w:bottom w:w="0" w:type="dxa"/>
            <w:right w:w="0" w:type="dxa"/>
          </w:tcMar>
        </w:tcPr>
        <w:p w14:paraId="33558694" w14:textId="02A9F3EE" w:rsidR="006E5910" w:rsidRDefault="001240A1">
          <w:pPr>
            <w:jc w:val="right"/>
          </w:pPr>
          <w:proofErr w:type="spellStart"/>
          <w:r>
            <w:rPr>
              <w:b/>
              <w:color w:val="5D6E80"/>
              <w:sz w:val="15"/>
            </w:rPr>
            <w:t>페이지</w:t>
          </w:r>
          <w:proofErr w:type="spellEnd"/>
          <w:r>
            <w:rPr>
              <w:b/>
              <w:color w:val="5D6E80"/>
              <w:sz w:val="15"/>
            </w:rPr>
            <w:t xml:space="preserve"> </w:t>
          </w:r>
          <w:r>
            <w:rPr>
              <w:rFonts w:eastAsia="Inter"/>
              <w:b/>
              <w:color w:val="20D7E9"/>
              <w:sz w:val="16"/>
            </w:rPr>
            <w:fldChar w:fldCharType="begin"/>
          </w:r>
          <w:r>
            <w:rPr>
              <w:rFonts w:eastAsia="Inter"/>
              <w:b/>
              <w:color w:val="20D7E9"/>
              <w:sz w:val="16"/>
            </w:rPr>
            <w:instrText xml:space="preserve"> PAGE </w:instrText>
          </w:r>
          <w:r>
            <w:rPr>
              <w:rFonts w:eastAsia="Inter"/>
              <w:b/>
              <w:color w:val="20D7E9"/>
              <w:sz w:val="16"/>
            </w:rPr>
            <w:fldChar w:fldCharType="separate"/>
          </w:r>
          <w:r>
            <w:rPr>
              <w:rFonts w:eastAsia="Inter"/>
              <w:b/>
              <w:noProof/>
              <w:color w:val="20D7E9"/>
              <w:sz w:val="16"/>
            </w:rPr>
            <w:t>3</w:t>
          </w:r>
          <w:r>
            <w:rPr>
              <w:rFonts w:eastAsia="Inter"/>
              <w:b/>
              <w:color w:val="20D7E9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6167B" w14:textId="77777777" w:rsidR="001240A1" w:rsidRDefault="001240A1">
      <w:pPr>
        <w:spacing w:after="0" w:line="240" w:lineRule="auto"/>
      </w:pPr>
      <w:r>
        <w:separator/>
      </w:r>
    </w:p>
  </w:footnote>
  <w:footnote w:type="continuationSeparator" w:id="0">
    <w:p w14:paraId="4D4996D6" w14:textId="77777777" w:rsidR="001240A1" w:rsidRDefault="00124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F7AD" w14:textId="77777777" w:rsidR="006E5910" w:rsidRDefault="006E591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A64D" w14:textId="77777777" w:rsidR="006E5910" w:rsidRDefault="006E591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D4AD" w14:textId="77777777" w:rsidR="006E5910" w:rsidRDefault="006E5910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5472"/>
      <w:gridCol w:w="4637"/>
    </w:tblGrid>
    <w:tr w:rsidR="006E5910" w14:paraId="06400E3F" w14:textId="77777777">
      <w:trPr>
        <w:jc w:val="center"/>
      </w:trPr>
      <w:tc>
        <w:tcPr>
          <w:tcW w:w="5472" w:type="dxa"/>
          <w:tcBorders>
            <w:bottom w:val="single" w:sz="12" w:space="0" w:color="20D7E9"/>
          </w:tcBorders>
          <w:tcMar>
            <w:top w:w="35" w:type="dxa"/>
            <w:left w:w="0" w:type="dxa"/>
            <w:bottom w:w="45" w:type="dxa"/>
            <w:right w:w="0" w:type="dxa"/>
          </w:tcMar>
          <w:vAlign w:val="center"/>
        </w:tcPr>
        <w:p w14:paraId="6B492A89" w14:textId="77777777" w:rsidR="006E5910" w:rsidRDefault="001240A1">
          <w:proofErr w:type="gramStart"/>
          <w:r>
            <w:rPr>
              <w:rFonts w:eastAsia="Inter"/>
              <w:b/>
              <w:color w:val="20D7E9"/>
              <w:sz w:val="15"/>
            </w:rPr>
            <w:t>GRID  /</w:t>
          </w:r>
          <w:proofErr w:type="gramEnd"/>
          <w:r>
            <w:rPr>
              <w:rFonts w:eastAsia="Inter"/>
              <w:b/>
              <w:color w:val="20D7E9"/>
              <w:sz w:val="15"/>
            </w:rPr>
            <w:t xml:space="preserve">  GIK</w:t>
          </w:r>
          <w:r>
            <w:rPr>
              <w:color w:val="5D6E80"/>
              <w:sz w:val="15"/>
            </w:rPr>
            <w:t xml:space="preserve">   </w:t>
          </w:r>
          <w:proofErr w:type="spellStart"/>
          <w:r>
            <w:rPr>
              <w:color w:val="5D6E80"/>
              <w:sz w:val="15"/>
            </w:rPr>
            <w:t>공식</w:t>
          </w:r>
          <w:proofErr w:type="spellEnd"/>
          <w:r>
            <w:rPr>
              <w:color w:val="5D6E80"/>
              <w:sz w:val="15"/>
            </w:rPr>
            <w:t xml:space="preserve"> </w:t>
          </w:r>
          <w:proofErr w:type="spellStart"/>
          <w:r>
            <w:rPr>
              <w:color w:val="5D6E80"/>
              <w:sz w:val="15"/>
            </w:rPr>
            <w:t>백서</w:t>
          </w:r>
          <w:proofErr w:type="spellEnd"/>
        </w:p>
      </w:tc>
      <w:tc>
        <w:tcPr>
          <w:tcW w:w="4637" w:type="dxa"/>
          <w:tcBorders>
            <w:bottom w:val="single" w:sz="12" w:space="0" w:color="20D7E9"/>
          </w:tcBorders>
          <w:tcMar>
            <w:top w:w="35" w:type="dxa"/>
            <w:left w:w="0" w:type="dxa"/>
            <w:bottom w:w="45" w:type="dxa"/>
            <w:right w:w="0" w:type="dxa"/>
          </w:tcMar>
          <w:vAlign w:val="center"/>
        </w:tcPr>
        <w:p w14:paraId="70F1C5D9" w14:textId="77777777" w:rsidR="006E5910" w:rsidRDefault="001240A1">
          <w:pPr>
            <w:jc w:val="right"/>
          </w:pPr>
          <w:proofErr w:type="spellStart"/>
          <w:r>
            <w:rPr>
              <w:b/>
              <w:color w:val="5D6E80"/>
              <w:sz w:val="15"/>
            </w:rPr>
            <w:t>버전</w:t>
          </w:r>
          <w:proofErr w:type="spellEnd"/>
          <w:r>
            <w:rPr>
              <w:b/>
              <w:color w:val="5D6E80"/>
              <w:sz w:val="15"/>
            </w:rPr>
            <w:t xml:space="preserve"> 0.9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549500">
    <w:abstractNumId w:val="8"/>
  </w:num>
  <w:num w:numId="2" w16cid:durableId="1909656388">
    <w:abstractNumId w:val="6"/>
  </w:num>
  <w:num w:numId="3" w16cid:durableId="752555480">
    <w:abstractNumId w:val="5"/>
  </w:num>
  <w:num w:numId="4" w16cid:durableId="192496202">
    <w:abstractNumId w:val="4"/>
  </w:num>
  <w:num w:numId="5" w16cid:durableId="866455865">
    <w:abstractNumId w:val="7"/>
  </w:num>
  <w:num w:numId="6" w16cid:durableId="816456252">
    <w:abstractNumId w:val="3"/>
  </w:num>
  <w:num w:numId="7" w16cid:durableId="1511334877">
    <w:abstractNumId w:val="2"/>
  </w:num>
  <w:num w:numId="8" w16cid:durableId="1273440383">
    <w:abstractNumId w:val="1"/>
  </w:num>
  <w:num w:numId="9" w16cid:durableId="205804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40A1"/>
    <w:rsid w:val="0015074B"/>
    <w:rsid w:val="001E5603"/>
    <w:rsid w:val="0029639D"/>
    <w:rsid w:val="00326F90"/>
    <w:rsid w:val="006E591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468A2D3C-C352-4A97-9806-BB072E36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4" w:line="269" w:lineRule="auto"/>
    </w:pPr>
    <w:rPr>
      <w:rFonts w:ascii="Inter" w:eastAsia="Noto Sans CJK KR" w:hAnsi="Inter" w:cs="Noto Sans CJK KR"/>
      <w:color w:val="17283A"/>
      <w:sz w:val="18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after="80"/>
      <w:outlineLvl w:val="0"/>
    </w:pPr>
    <w:rPr>
      <w:rFonts w:asciiTheme="majorHAnsi" w:eastAsiaTheme="majorEastAsia" w:hAnsiTheme="majorHAnsi" w:cstheme="majorBidi"/>
      <w:b/>
      <w:bCs/>
      <w:color w:val="FFFFFF"/>
      <w:sz w:val="44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0314A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/>
      <w:b/>
      <w:bCs/>
      <w:color w:val="0E1A28"/>
      <w:sz w:val="22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  <w:rPr>
      <w:rFonts w:eastAsia="Noto Sans CJK KR" w:cs="Noto Sans CJK KR"/>
    </w:rPr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  <w:rPr>
      <w:rFonts w:eastAsia="Noto Sans CJK KR" w:cs="Noto Sans CJK KR"/>
    </w:rPr>
  </w:style>
  <w:style w:type="paragraph" w:styleId="a7">
    <w:name w:val="No Spacing"/>
    <w:uiPriority w:val="1"/>
    <w:qFormat/>
    <w:rsid w:val="00FC693F"/>
    <w:pPr>
      <w:spacing w:after="0" w:line="240" w:lineRule="auto"/>
    </w:pPr>
    <w:rPr>
      <w:rFonts w:eastAsia="Noto Sans CJK KR" w:cs="Noto Sans CJK KR"/>
    </w:r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keepNext/>
      <w:pBdr>
        <w:bottom w:val="single" w:sz="8" w:space="4" w:color="4F81BD" w:themeColor="accent1"/>
      </w:pBdr>
      <w:spacing w:before="160" w:after="100" w:line="240" w:lineRule="auto"/>
      <w:contextualSpacing/>
    </w:pPr>
    <w:rPr>
      <w:rFonts w:asciiTheme="majorHAnsi" w:eastAsiaTheme="majorEastAsia" w:hAnsiTheme="majorHAnsi" w:cstheme="majorBidi"/>
      <w:b/>
      <w:color w:val="071321"/>
      <w:spacing w:val="5"/>
      <w:kern w:val="28"/>
      <w:sz w:val="68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  <w:rPr>
      <w:rFonts w:eastAsia="Noto Sans CJK KR" w:cs="Noto Sans CJK KR"/>
    </w:rPr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  <w:rPr>
      <w:rFonts w:eastAsia="Noto Sans CJK KR" w:cs="Noto Sans CJK KR"/>
    </w:rPr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rFonts w:eastAsia="Noto Sans CJK KR" w:cs="Noto Sans CJK KR"/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spacing w:after="54" w:line="257" w:lineRule="auto"/>
      <w:ind w:left="317" w:hanging="173"/>
      <w:contextualSpacing/>
    </w:pPr>
    <w:rPr>
      <w:sz w:val="17"/>
    </w:r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="Noto Sans CJK KR" w:hAnsi="Courier" w:cs="Noto Sans CJK K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eastAsia="Noto Sans CJK KR" w:hAnsi="Courier" w:cs="Noto Sans CJK K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pPr>
      <w:spacing w:after="100"/>
    </w:pPr>
    <w:rPr>
      <w:b/>
      <w:i/>
      <w:iCs/>
      <w:color w:val="071321"/>
      <w:sz w:val="25"/>
    </w:rPr>
  </w:style>
  <w:style w:type="character" w:customStyle="1" w:styleId="Char5">
    <w:name w:val="인용 Char"/>
    <w:basedOn w:val="a2"/>
    <w:link w:val="af"/>
    <w:uiPriority w:val="29"/>
    <w:rsid w:val="00FC693F"/>
    <w:rPr>
      <w:rFonts w:eastAsia="Noto Sans CJK KR" w:cs="Noto Sans CJK KR"/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af1">
    <w:name w:val="Strong"/>
    <w:basedOn w:val="a2"/>
    <w:uiPriority w:val="22"/>
    <w:qFormat/>
    <w:rsid w:val="00FC693F"/>
    <w:rPr>
      <w:rFonts w:eastAsia="Noto Sans CJK KR" w:cs="Noto Sans CJK KR"/>
      <w:b/>
      <w:bCs/>
    </w:rPr>
  </w:style>
  <w:style w:type="character" w:styleId="af2">
    <w:name w:val="Emphasis"/>
    <w:basedOn w:val="a2"/>
    <w:uiPriority w:val="20"/>
    <w:qFormat/>
    <w:rsid w:val="00FC693F"/>
    <w:rPr>
      <w:rFonts w:eastAsia="Noto Sans CJK KR" w:cs="Noto Sans CJK KR"/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rFonts w:eastAsia="Noto Sans CJK KR" w:cs="Noto Sans CJK KR"/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rFonts w:eastAsia="Noto Sans CJK KR" w:cs="Noto Sans CJK KR"/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rFonts w:eastAsia="Noto Sans CJK KR" w:cs="Noto Sans CJK KR"/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rFonts w:eastAsia="Noto Sans CJK KR" w:cs="Noto Sans CJK KR"/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rFonts w:eastAsia="Noto Sans CJK KR" w:cs="Noto Sans CJK KR"/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rFonts w:eastAsia="Noto Sans CJK KR" w:cs="Noto Sans CJK KR"/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  <w:rPr>
      <w:rFonts w:eastAsia="Noto Sans CJK KR" w:cs="Noto Sans CJK KR"/>
    </w:rPr>
  </w:style>
  <w:style w:type="table" w:styleId="af9">
    <w:name w:val="Table Grid"/>
    <w:basedOn w:val="a3"/>
    <w:uiPriority w:val="59"/>
    <w:rsid w:val="00FC693F"/>
    <w:pPr>
      <w:spacing w:after="0" w:line="240" w:lineRule="auto"/>
    </w:pPr>
    <w:rPr>
      <w:rFonts w:eastAsia="Noto Sans CJK KR" w:cs="Noto Sans CJK 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rFonts w:eastAsia="Noto Sans CJK KR" w:cs="Noto Sans CJK KR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rFonts w:eastAsia="Noto Sans CJK KR" w:cs="Noto Sans CJK KR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rFonts w:eastAsia="Noto Sans CJK KR" w:cs="Noto Sans CJK KR"/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rFonts w:eastAsia="Noto Sans CJK KR" w:cs="Noto Sans CJK KR"/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rFonts w:eastAsia="Noto Sans CJK KR" w:cs="Noto Sans CJK KR"/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rFonts w:eastAsia="Noto Sans CJK KR" w:cs="Noto Sans CJK KR"/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rFonts w:eastAsia="Noto Sans CJK KR" w:cs="Noto Sans CJK KR"/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rPr>
      <w:rFonts w:eastAsia="Noto Sans CJK KR" w:cs="Noto Sans CJK KR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rFonts w:eastAsia="Noto Sans CJK KR" w:cs="Noto Sans CJK KR"/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rFonts w:eastAsia="Noto Sans CJK KR" w:cs="Noto Sans CJK KR"/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rFonts w:eastAsia="Noto Sans CJK KR" w:cs="Noto Sans CJK KR"/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rFonts w:eastAsia="Noto Sans CJK KR" w:cs="Noto Sans CJK KR"/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rFonts w:eastAsia="Noto Sans CJK KR" w:cs="Noto Sans CJK KR"/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rFonts w:eastAsia="Noto Sans CJK KR" w:cs="Noto Sans CJK KR"/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rFonts w:eastAsia="Noto Sans CJK KR" w:cs="Noto Sans CJK KR"/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rFonts w:eastAsia="Noto Sans CJK KR" w:cs="Noto Sans CJK KR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40" w:line="259" w:lineRule="auto"/>
    </w:pPr>
    <w:rPr>
      <w:rFonts w:ascii="Inter" w:eastAsia="Noto Sans CJK KR" w:hAnsi="Inter" w:cs="Noto Sans CJK KR"/>
      <w:color w:val="C7D7E4"/>
      <w:sz w:val="21"/>
    </w:rPr>
  </w:style>
  <w:style w:type="paragraph" w:customStyle="1" w:styleId="SmallNote">
    <w:name w:val="Small Note"/>
    <w:pPr>
      <w:spacing w:before="160" w:after="80"/>
    </w:pPr>
    <w:rPr>
      <w:rFonts w:ascii="Inter" w:eastAsia="Noto Sans CJK KR" w:hAnsi="Inter" w:cs="Noto Sans CJK KR"/>
      <w:color w:val="5D6E80"/>
      <w:sz w:val="16"/>
    </w:rPr>
  </w:style>
  <w:style w:type="paragraph" w:customStyle="1" w:styleId="Kicker">
    <w:name w:val="Kicker"/>
    <w:pPr>
      <w:spacing w:after="80"/>
    </w:pPr>
    <w:rPr>
      <w:rFonts w:ascii="Inter" w:eastAsia="Noto Sans CJK KR" w:hAnsi="Inter" w:cs="Noto Sans CJK KR"/>
      <w:b/>
      <w:color w:val="20D7E9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5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png"/><Relationship Id="rId27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GRID Token 공식 백서 v0.9 - 한글판</dc:title>
  <dc:subject>GRID Token (GIK) 공식 백서 한글판</dc:subject>
  <dc:creator>GRID NETWORK LIMITED</dc:creator>
  <cp:keywords>GRID, GIK, 백서, 토크노믹스, 발전소, 빌리지</cp:keywords>
  <dc:description>Official Whitepaper Version 0.7</dc:description>
  <cp:lastModifiedBy>Sean Jong</cp:lastModifiedBy>
  <cp:revision>2</cp:revision>
  <dcterms:created xsi:type="dcterms:W3CDTF">2013-12-23T23:15:00Z</dcterms:created>
  <dcterms:modified xsi:type="dcterms:W3CDTF">2026-09-03T08:09:00Z</dcterms:modified>
  <cp:category/>
</cp:coreProperties>
</file>